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567"/>
        <w:gridCol w:w="1559"/>
      </w:tblGrid>
      <w:tr w:rsidR="00083C95" w:rsidRPr="00006518" w14:paraId="5E0B1044" w14:textId="77777777" w:rsidTr="0092304B">
        <w:tc>
          <w:tcPr>
            <w:tcW w:w="1843" w:type="dxa"/>
            <w:tcBorders>
              <w:bottom w:val="single" w:sz="4" w:space="0" w:color="auto"/>
            </w:tcBorders>
            <w:vAlign w:val="bottom"/>
          </w:tcPr>
          <w:p w14:paraId="4AA002D3" w14:textId="37F9DF3A" w:rsidR="00083C95" w:rsidRPr="00006518" w:rsidRDefault="00BC091D" w:rsidP="00496017">
            <w:pPr>
              <w:rPr>
                <w:szCs w:val="24"/>
                <w:lang w:val="lv-LV"/>
              </w:rPr>
            </w:pPr>
            <w:r>
              <w:t>16.07.2026</w:t>
            </w:r>
            <w:r>
              <w:rPr>
                <w:szCs w:val="24"/>
                <w:lang w:val="lv-LV"/>
              </w:rPr>
              <w:t>.</w:t>
            </w:r>
          </w:p>
        </w:tc>
        <w:tc>
          <w:tcPr>
            <w:tcW w:w="567" w:type="dxa"/>
            <w:vAlign w:val="bottom"/>
            <w:hideMark/>
          </w:tcPr>
          <w:p w14:paraId="779929F2" w14:textId="77777777" w:rsidR="00083C95" w:rsidRPr="00006518" w:rsidRDefault="00083C95" w:rsidP="0092304B">
            <w:pPr>
              <w:jc w:val="right"/>
              <w:rPr>
                <w:szCs w:val="24"/>
                <w:lang w:val="lv-LV"/>
              </w:rPr>
            </w:pPr>
            <w:r w:rsidRPr="00006518">
              <w:rPr>
                <w:szCs w:val="24"/>
                <w:lang w:val="lv-LV"/>
              </w:rPr>
              <w:t>Nr.</w:t>
            </w:r>
          </w:p>
        </w:tc>
        <w:tc>
          <w:tcPr>
            <w:tcW w:w="1559" w:type="dxa"/>
            <w:tcBorders>
              <w:bottom w:val="single" w:sz="4" w:space="0" w:color="auto"/>
            </w:tcBorders>
            <w:vAlign w:val="bottom"/>
          </w:tcPr>
          <w:p w14:paraId="49EB2C30" w14:textId="77777777" w:rsidR="00083C95" w:rsidRPr="00006518" w:rsidRDefault="00083C95" w:rsidP="00496017">
            <w:pPr>
              <w:rPr>
                <w:szCs w:val="24"/>
                <w:lang w:val="lv-LV"/>
              </w:rPr>
            </w:pPr>
            <w:r>
              <w:t>2-06/762</w:t>
            </w:r>
          </w:p>
        </w:tc>
      </w:tr>
    </w:tbl>
    <w:p w14:paraId="74EE5596" w14:textId="77777777" w:rsidR="0028745F" w:rsidRPr="0028745F" w:rsidRDefault="0028745F" w:rsidP="0028745F">
      <w:pPr>
        <w:rPr>
          <w:b/>
          <w:bCs/>
          <w:sz w:val="24"/>
          <w:szCs w:val="24"/>
          <w:lang w:val="lv-LV"/>
        </w:rPr>
      </w:pPr>
      <w:r w:rsidRPr="00DB1804">
        <w:rPr>
          <w:sz w:val="24"/>
          <w:szCs w:val="24"/>
        </w:rPr>
        <w:t xml:space="preserve">Uz </w:t>
      </w:r>
      <w:r>
        <w:rPr>
          <w:sz w:val="24"/>
          <w:szCs w:val="24"/>
        </w:rPr>
        <w:t>11</w:t>
      </w:r>
      <w:r w:rsidRPr="00DB1804">
        <w:rPr>
          <w:sz w:val="24"/>
          <w:szCs w:val="24"/>
        </w:rPr>
        <w:t>.</w:t>
      </w:r>
      <w:r>
        <w:rPr>
          <w:sz w:val="24"/>
          <w:szCs w:val="24"/>
        </w:rPr>
        <w:t>07</w:t>
      </w:r>
      <w:r w:rsidRPr="00DB1804">
        <w:rPr>
          <w:sz w:val="24"/>
          <w:szCs w:val="24"/>
        </w:rPr>
        <w:t>.2026</w:t>
      </w:r>
      <w:r w:rsidRPr="0028745F">
        <w:rPr>
          <w:sz w:val="24"/>
          <w:szCs w:val="24"/>
          <w:lang w:val="lv-LV"/>
        </w:rPr>
        <w:t>. iesniegumu</w:t>
      </w:r>
    </w:p>
    <w:p w14:paraId="352515A4" w14:textId="77777777" w:rsidR="0028745F" w:rsidRDefault="0028745F" w:rsidP="0028745F">
      <w:pPr>
        <w:pStyle w:val="Body1"/>
        <w:spacing w:line="276" w:lineRule="auto"/>
        <w:jc w:val="right"/>
        <w:rPr>
          <w:b/>
          <w:bCs/>
          <w:color w:val="auto"/>
          <w:sz w:val="24"/>
          <w:szCs w:val="24"/>
        </w:rPr>
      </w:pPr>
    </w:p>
    <w:p w14:paraId="4812581E" w14:textId="77777777" w:rsidR="0028745F" w:rsidRDefault="0028745F" w:rsidP="0028745F">
      <w:pPr>
        <w:pStyle w:val="Body1"/>
        <w:spacing w:line="276" w:lineRule="auto"/>
        <w:jc w:val="right"/>
        <w:rPr>
          <w:b/>
          <w:bCs/>
          <w:color w:val="auto"/>
          <w:sz w:val="24"/>
          <w:szCs w:val="24"/>
        </w:rPr>
      </w:pPr>
    </w:p>
    <w:p w14:paraId="765663EF" w14:textId="6ABBF77D" w:rsidR="0028745F" w:rsidRPr="0028745F" w:rsidRDefault="0028745F" w:rsidP="0060007D">
      <w:pPr>
        <w:pStyle w:val="Body1"/>
        <w:jc w:val="right"/>
        <w:rPr>
          <w:b/>
          <w:bCs/>
          <w:color w:val="auto"/>
          <w:sz w:val="24"/>
          <w:szCs w:val="24"/>
        </w:rPr>
      </w:pPr>
      <w:r w:rsidRPr="0028745F">
        <w:rPr>
          <w:b/>
          <w:bCs/>
          <w:color w:val="auto"/>
          <w:sz w:val="24"/>
          <w:szCs w:val="24"/>
        </w:rPr>
        <w:t>Individuālo laivu garāžu kooperatīvai sabiedrībai “ČAIKA”</w:t>
      </w:r>
    </w:p>
    <w:p w14:paraId="6B44BF2F" w14:textId="77777777" w:rsidR="0028745F" w:rsidRPr="0028745F" w:rsidRDefault="0028745F" w:rsidP="0060007D">
      <w:pPr>
        <w:jc w:val="right"/>
        <w:rPr>
          <w:sz w:val="24"/>
          <w:szCs w:val="24"/>
          <w:lang w:val="lv-LV"/>
        </w:rPr>
      </w:pPr>
      <w:r w:rsidRPr="0028745F">
        <w:rPr>
          <w:sz w:val="24"/>
          <w:szCs w:val="24"/>
          <w:lang w:val="lv-LV"/>
        </w:rPr>
        <w:t>Nosūtīšanai e-adresē</w:t>
      </w:r>
    </w:p>
    <w:p w14:paraId="4767558D" w14:textId="77777777" w:rsidR="0028745F" w:rsidRPr="0028745F" w:rsidRDefault="0028745F" w:rsidP="0060007D">
      <w:pPr>
        <w:rPr>
          <w:sz w:val="24"/>
          <w:szCs w:val="24"/>
          <w:lang w:val="lv-LV"/>
        </w:rPr>
      </w:pPr>
    </w:p>
    <w:p w14:paraId="6249D637" w14:textId="77777777" w:rsidR="0028745F" w:rsidRPr="0028745F" w:rsidRDefault="0028745F" w:rsidP="0060007D">
      <w:pPr>
        <w:jc w:val="both"/>
        <w:rPr>
          <w:i/>
          <w:iCs/>
          <w:color w:val="333333"/>
          <w:sz w:val="24"/>
          <w:szCs w:val="24"/>
          <w:shd w:val="clear" w:color="auto" w:fill="FFFFFF"/>
          <w:lang w:val="lv-LV"/>
        </w:rPr>
      </w:pPr>
      <w:r w:rsidRPr="0028745F">
        <w:rPr>
          <w:i/>
          <w:iCs/>
          <w:color w:val="333333"/>
          <w:sz w:val="24"/>
          <w:szCs w:val="24"/>
          <w:shd w:val="clear" w:color="auto" w:fill="FFFFFF"/>
          <w:lang w:val="lv-LV"/>
        </w:rPr>
        <w:t>Par zemes vienības kadastrālo vērtību</w:t>
      </w:r>
    </w:p>
    <w:p w14:paraId="45ABED92" w14:textId="77777777" w:rsidR="0028745F" w:rsidRPr="0028745F" w:rsidRDefault="0028745F" w:rsidP="0060007D">
      <w:pPr>
        <w:rPr>
          <w:sz w:val="24"/>
          <w:szCs w:val="24"/>
          <w:lang w:val="lv-LV"/>
        </w:rPr>
      </w:pPr>
    </w:p>
    <w:p w14:paraId="6FC5E1F6" w14:textId="77777777" w:rsidR="0028745F" w:rsidRPr="0028745F" w:rsidRDefault="0028745F" w:rsidP="0060007D">
      <w:pPr>
        <w:tabs>
          <w:tab w:val="left" w:pos="567"/>
        </w:tabs>
        <w:ind w:firstLine="567"/>
        <w:jc w:val="both"/>
        <w:rPr>
          <w:sz w:val="24"/>
          <w:szCs w:val="24"/>
          <w:lang w:val="lv-LV"/>
        </w:rPr>
      </w:pPr>
      <w:r w:rsidRPr="0028745F">
        <w:rPr>
          <w:sz w:val="24"/>
          <w:szCs w:val="24"/>
          <w:lang w:val="lv-LV"/>
        </w:rPr>
        <w:t xml:space="preserve">Valsts zemes dienests </w:t>
      </w:r>
      <w:bookmarkStart w:id="0" w:name="_Hlk161235339"/>
      <w:r w:rsidRPr="0028745F">
        <w:rPr>
          <w:sz w:val="24"/>
          <w:szCs w:val="24"/>
          <w:lang w:val="lv-LV"/>
        </w:rPr>
        <w:t xml:space="preserve">(turpmāk – </w:t>
      </w:r>
      <w:bookmarkEnd w:id="0"/>
      <w:r w:rsidRPr="0028745F">
        <w:rPr>
          <w:sz w:val="24"/>
          <w:szCs w:val="24"/>
          <w:lang w:val="lv-LV"/>
        </w:rPr>
        <w:t>Dienests) 2026. gada 13. jūlijā saņēma Individuālo laivu garāžu kooperatīvās sabiedrības “ČAIKA” 2026. gada 11. jūlija iesniegumu “Par zemes vienību Krasta ielā 97, Rīgā (kadastra apzīmējums 01000722132)” un sniedz šādu atbildi.</w:t>
      </w:r>
    </w:p>
    <w:p w14:paraId="157A981A" w14:textId="77777777" w:rsidR="0028745F" w:rsidRPr="0028745F" w:rsidRDefault="0028745F" w:rsidP="0060007D">
      <w:pPr>
        <w:tabs>
          <w:tab w:val="left" w:pos="567"/>
        </w:tabs>
        <w:ind w:firstLine="567"/>
        <w:jc w:val="both"/>
        <w:rPr>
          <w:sz w:val="24"/>
          <w:szCs w:val="24"/>
          <w:lang w:val="lv-LV"/>
        </w:rPr>
      </w:pPr>
      <w:r w:rsidRPr="0028745F">
        <w:rPr>
          <w:rFonts w:eastAsia="Calibri"/>
          <w:sz w:val="24"/>
          <w:szCs w:val="24"/>
          <w:lang w:val="lv-LV"/>
        </w:rPr>
        <w:t xml:space="preserve">Kadastrālo vērtību aprēķina automatizēti, izmantojot Nekustamā īpašuma valsts kadastra informācijas sistēmā (turpmāk – Kadastra informācijas sistēma) reģistrētos objekta datus un atbilstošo kadastrālo vērtību bāzi (vērtību zonējumus, bāzes vērtības, korekcijas koeficientus). </w:t>
      </w:r>
      <w:bookmarkStart w:id="1" w:name="_Hlk220071454"/>
      <w:r w:rsidRPr="0028745F">
        <w:rPr>
          <w:rFonts w:eastAsia="Calibri"/>
          <w:sz w:val="24"/>
          <w:szCs w:val="24"/>
          <w:lang w:val="lv-LV"/>
        </w:rPr>
        <w:t xml:space="preserve">Kadastra informācijas sistēmā </w:t>
      </w:r>
      <w:bookmarkEnd w:id="1"/>
      <w:r w:rsidRPr="0028745F">
        <w:rPr>
          <w:rFonts w:eastAsia="Calibri"/>
          <w:sz w:val="24"/>
          <w:szCs w:val="24"/>
          <w:lang w:val="lv-LV"/>
        </w:rPr>
        <w:t>datus reģistrē, pamatojoties uz dokumentiem, kā arī tiešsaistes datu pārraides režīmā no pašvaldības un valsts institūcijām saņemtajām ziņām.</w:t>
      </w:r>
    </w:p>
    <w:p w14:paraId="1B29C922" w14:textId="77777777" w:rsidR="0028745F" w:rsidRPr="0028745F" w:rsidRDefault="0028745F" w:rsidP="0060007D">
      <w:pPr>
        <w:ind w:firstLine="567"/>
        <w:jc w:val="both"/>
        <w:rPr>
          <w:sz w:val="24"/>
          <w:szCs w:val="24"/>
          <w:lang w:val="lv-LV"/>
        </w:rPr>
      </w:pPr>
      <w:r w:rsidRPr="0028745F">
        <w:rPr>
          <w:sz w:val="24"/>
          <w:szCs w:val="24"/>
          <w:lang w:val="lv-LV"/>
        </w:rPr>
        <w:t>Aprēķināto kadastra objekta kadastrālo vērtību pārrēķina, ja Kadastra informācijas sistēmā reģistrē izmaiņas objekta vērtību ietekmējošos datos vai spēkā stājušās izmaiņas kadastra jomu regulējošos normatīvajos aktos, kas ietekmē kadastrālo vērtību aprēķinu</w:t>
      </w:r>
      <w:r w:rsidRPr="0028745F">
        <w:rPr>
          <w:rStyle w:val="FootnoteReference"/>
          <w:sz w:val="24"/>
          <w:szCs w:val="24"/>
          <w:lang w:val="lv-LV"/>
        </w:rPr>
        <w:footnoteReference w:id="1"/>
      </w:r>
      <w:r w:rsidRPr="0028745F">
        <w:rPr>
          <w:sz w:val="24"/>
          <w:szCs w:val="24"/>
          <w:lang w:val="lv-LV"/>
        </w:rPr>
        <w:t>.</w:t>
      </w:r>
    </w:p>
    <w:p w14:paraId="2D15CCDC" w14:textId="77777777" w:rsidR="0028745F" w:rsidRPr="0028745F" w:rsidRDefault="0028745F" w:rsidP="0060007D">
      <w:pPr>
        <w:tabs>
          <w:tab w:val="left" w:pos="567"/>
        </w:tabs>
        <w:ind w:firstLine="567"/>
        <w:jc w:val="both"/>
        <w:rPr>
          <w:lang w:val="lv-LV"/>
        </w:rPr>
      </w:pPr>
      <w:r w:rsidRPr="0028745F">
        <w:rPr>
          <w:rFonts w:eastAsia="Calibri"/>
          <w:sz w:val="24"/>
          <w:szCs w:val="24"/>
          <w:lang w:val="lv-LV"/>
        </w:rPr>
        <w:t>Fiskālās kadastrālās vērtības ir aprēķinātas atbilstoši 2024. gadā spēkā esošajai kadastrālo vērtību bāzei</w:t>
      </w:r>
      <w:r w:rsidRPr="0028745F">
        <w:rPr>
          <w:rStyle w:val="FootnoteReference"/>
          <w:rFonts w:eastAsia="Calibri"/>
          <w:sz w:val="24"/>
          <w:szCs w:val="24"/>
          <w:lang w:val="lv-LV"/>
        </w:rPr>
        <w:footnoteReference w:id="2"/>
      </w:r>
      <w:r w:rsidRPr="0028745F">
        <w:rPr>
          <w:rFonts w:eastAsia="Calibri"/>
          <w:sz w:val="24"/>
          <w:szCs w:val="24"/>
          <w:lang w:val="lv-LV"/>
        </w:rPr>
        <w:t xml:space="preserve"> un kadastrālo vērtēšanu regulējošiem normatīvajiem aktiem</w:t>
      </w:r>
      <w:r w:rsidRPr="0028745F">
        <w:rPr>
          <w:rStyle w:val="FootnoteReference"/>
          <w:rFonts w:eastAsia="Calibri"/>
          <w:sz w:val="24"/>
          <w:szCs w:val="24"/>
          <w:lang w:val="lv-LV"/>
        </w:rPr>
        <w:footnoteReference w:id="3"/>
      </w:r>
      <w:r w:rsidRPr="0028745F">
        <w:rPr>
          <w:rFonts w:eastAsia="Calibri"/>
          <w:sz w:val="24"/>
          <w:szCs w:val="24"/>
          <w:lang w:val="lv-LV"/>
        </w:rPr>
        <w:t>, kas ir piemērojami 2024. gada 31. decembrī.</w:t>
      </w:r>
    </w:p>
    <w:p w14:paraId="3860CD8B" w14:textId="77777777" w:rsidR="0028745F" w:rsidRPr="0028745F" w:rsidRDefault="0028745F" w:rsidP="0060007D">
      <w:pPr>
        <w:ind w:firstLine="567"/>
        <w:jc w:val="both"/>
        <w:rPr>
          <w:lang w:val="lv-LV"/>
        </w:rPr>
      </w:pPr>
      <w:r w:rsidRPr="0028745F">
        <w:rPr>
          <w:rFonts w:eastAsia="Calibri"/>
          <w:sz w:val="24"/>
          <w:szCs w:val="24"/>
          <w:lang w:val="lv-LV"/>
        </w:rPr>
        <w:t xml:space="preserve">Viens no svarīgākajiem kadastrālo vērtību ietekmējošiem rādītājiem ir </w:t>
      </w:r>
      <w:r w:rsidRPr="0028745F">
        <w:rPr>
          <w:sz w:val="24"/>
          <w:szCs w:val="24"/>
          <w:lang w:val="lv-LV"/>
        </w:rPr>
        <w:t>zemes vienībai noteiktais un Kadastra informācijas sistēmā reģistrētais nekustamā īpašuma</w:t>
      </w:r>
      <w:r w:rsidRPr="0028745F">
        <w:rPr>
          <w:lang w:val="lv-LV"/>
        </w:rPr>
        <w:t xml:space="preserve"> </w:t>
      </w:r>
      <w:r w:rsidRPr="0028745F">
        <w:rPr>
          <w:sz w:val="24"/>
          <w:szCs w:val="24"/>
          <w:lang w:val="lv-LV"/>
        </w:rPr>
        <w:t>lietošanas mērķis (turpmāk – lietošanas mērķis)</w:t>
      </w:r>
      <w:r w:rsidRPr="0028745F">
        <w:rPr>
          <w:rStyle w:val="FootnoteReference"/>
          <w:sz w:val="24"/>
          <w:szCs w:val="24"/>
          <w:lang w:val="lv-LV"/>
        </w:rPr>
        <w:footnoteReference w:id="4"/>
      </w:r>
      <w:r w:rsidRPr="0028745F">
        <w:rPr>
          <w:sz w:val="24"/>
          <w:szCs w:val="24"/>
          <w:lang w:val="lv-LV"/>
        </w:rPr>
        <w:t xml:space="preserve">. Kadastrālās vērtēšanas vajadzībām Dienests izstrādā vērtību zonējumus, kur katrā vērtību zonā katram lietošanas mērķim ir apstiprināta konkrēta bāzes vērtība, ko piemēro kadastrālās vērtības aprēķinā. </w:t>
      </w:r>
    </w:p>
    <w:p w14:paraId="74BA1B1E" w14:textId="77777777" w:rsidR="0028745F" w:rsidRPr="0028745F" w:rsidRDefault="0028745F" w:rsidP="0060007D">
      <w:pPr>
        <w:ind w:firstLine="720"/>
        <w:jc w:val="both"/>
        <w:rPr>
          <w:sz w:val="24"/>
          <w:szCs w:val="24"/>
          <w:lang w:val="lv-LV"/>
        </w:rPr>
      </w:pPr>
      <w:r w:rsidRPr="0028745F">
        <w:rPr>
          <w:sz w:val="24"/>
          <w:szCs w:val="24"/>
          <w:lang w:val="lv-LV"/>
        </w:rPr>
        <w:t xml:space="preserve"> Zemes vienībai vienu vai vairākus lietošanas mērķus un katram lietošanas mērķim piekrītošo zemes platību atbilstoši teritorijas plānojumā noteiktajai vai likumīgi uzsāktajai izmantošanai nosaka vietējā pašvaldība, kuras administratīvajā teritorijā atrodas konkrētā zemes vienība</w:t>
      </w:r>
      <w:r w:rsidRPr="0028745F">
        <w:rPr>
          <w:rStyle w:val="FootnoteReference"/>
          <w:sz w:val="24"/>
          <w:szCs w:val="24"/>
          <w:lang w:val="lv-LV"/>
        </w:rPr>
        <w:footnoteReference w:id="5"/>
      </w:r>
      <w:r w:rsidRPr="0028745F">
        <w:rPr>
          <w:sz w:val="24"/>
          <w:szCs w:val="24"/>
          <w:lang w:val="lv-LV"/>
        </w:rPr>
        <w:t xml:space="preserve">. Pašvaldība pieņem lēmumu par konkrētas zemes vienības  lietošanas mērķi vai mērķiem un informē Dienestu. </w:t>
      </w:r>
    </w:p>
    <w:p w14:paraId="22AF54FF" w14:textId="77777777" w:rsidR="0028745F" w:rsidRPr="0028745F" w:rsidRDefault="0028745F" w:rsidP="0060007D">
      <w:pPr>
        <w:ind w:firstLine="720"/>
        <w:jc w:val="both"/>
        <w:rPr>
          <w:sz w:val="24"/>
          <w:szCs w:val="24"/>
          <w:lang w:val="lv-LV"/>
        </w:rPr>
      </w:pPr>
      <w:r w:rsidRPr="0028745F">
        <w:rPr>
          <w:sz w:val="24"/>
          <w:szCs w:val="24"/>
          <w:lang w:val="lv-LV"/>
        </w:rPr>
        <w:lastRenderedPageBreak/>
        <w:t>Atbilstoši Rīgas domes Pašvaldības ieņēmumu pārvaldes 2007. gada 21. marta lēmumam “Par nekustamā īpašuma lietošanas mērķa noteikšanu”</w:t>
      </w:r>
      <w:r w:rsidRPr="0028745F">
        <w:rPr>
          <w:lang w:val="lv-LV"/>
        </w:rPr>
        <w:t xml:space="preserve"> </w:t>
      </w:r>
      <w:r w:rsidRPr="0028745F">
        <w:rPr>
          <w:sz w:val="24"/>
          <w:szCs w:val="24"/>
          <w:lang w:val="lv-LV"/>
        </w:rPr>
        <w:t xml:space="preserve">zemes vienībai (kadastra apzīmējums 01000722132, platība 2.6366 ha) </w:t>
      </w:r>
      <w:r w:rsidRPr="0028745F">
        <w:rPr>
          <w:rFonts w:eastAsia="Calibri"/>
          <w:sz w:val="24"/>
          <w:szCs w:val="24"/>
          <w:lang w:val="lv-LV"/>
        </w:rPr>
        <w:t>Kadastra informācijas sistēmā visai platībai reģistrēts lietošanas mērķis</w:t>
      </w:r>
      <w:r w:rsidRPr="0028745F">
        <w:rPr>
          <w:rFonts w:ascii="Roboto" w:hAnsi="Roboto"/>
          <w:color w:val="424242"/>
          <w:shd w:val="clear" w:color="auto" w:fill="FFFFFF"/>
          <w:lang w:val="lv-LV"/>
        </w:rPr>
        <w:t xml:space="preserve"> </w:t>
      </w:r>
      <w:r w:rsidRPr="0028745F">
        <w:rPr>
          <w:rFonts w:ascii="Roboto" w:hAnsi="Roboto"/>
          <w:i/>
          <w:iCs/>
          <w:color w:val="424242"/>
          <w:shd w:val="clear" w:color="auto" w:fill="FFFFFF"/>
          <w:lang w:val="lv-LV"/>
        </w:rPr>
        <w:t>“</w:t>
      </w:r>
      <w:r w:rsidRPr="0028745F">
        <w:rPr>
          <w:rFonts w:eastAsia="Calibri"/>
          <w:i/>
          <w:iCs/>
          <w:sz w:val="24"/>
          <w:szCs w:val="24"/>
          <w:lang w:val="lv-LV"/>
        </w:rPr>
        <w:t xml:space="preserve">Transporta līdzekļu garāžu apbūve, kods 1104 </w:t>
      </w:r>
      <w:r w:rsidRPr="0028745F">
        <w:rPr>
          <w:rFonts w:eastAsia="Calibri"/>
          <w:sz w:val="24"/>
          <w:szCs w:val="24"/>
          <w:lang w:val="lv-LV"/>
        </w:rPr>
        <w:t>(turpmāk –lietošanas mērķis 1104),</w:t>
      </w:r>
      <w:r w:rsidRPr="0028745F">
        <w:rPr>
          <w:rFonts w:eastAsia="Calibri"/>
          <w:i/>
          <w:iCs/>
          <w:sz w:val="24"/>
          <w:szCs w:val="24"/>
          <w:lang w:val="lv-LV"/>
        </w:rPr>
        <w:t xml:space="preserve"> </w:t>
      </w:r>
      <w:r w:rsidRPr="0028745F">
        <w:rPr>
          <w:sz w:val="24"/>
          <w:szCs w:val="24"/>
          <w:lang w:val="lv-LV"/>
        </w:rPr>
        <w:t xml:space="preserve">līdz ar to tiek vērtēta kā apbūves zeme. Apbūves zemes kadastrālās vērtības aprēķinu neietekmē  zemes sadalījums lietošanas veidos (zemes vienībai reģistrēti </w:t>
      </w:r>
      <w:r w:rsidRPr="0028745F">
        <w:rPr>
          <w:rFonts w:eastAsia="Calibri"/>
          <w:sz w:val="24"/>
          <w:szCs w:val="24"/>
          <w:lang w:val="lv-LV"/>
        </w:rPr>
        <w:t>– zeme</w:t>
      </w:r>
      <w:r w:rsidRPr="0028745F">
        <w:rPr>
          <w:sz w:val="24"/>
          <w:szCs w:val="24"/>
          <w:lang w:val="lv-LV"/>
        </w:rPr>
        <w:t xml:space="preserve"> zem ūdeņiem 0.8917 ha un zeme zem ēkām 1.7449 ha). </w:t>
      </w:r>
    </w:p>
    <w:p w14:paraId="3B5C814B" w14:textId="77777777" w:rsidR="0028745F" w:rsidRPr="0028745F" w:rsidRDefault="0028745F" w:rsidP="0060007D">
      <w:pPr>
        <w:ind w:firstLine="720"/>
        <w:jc w:val="both"/>
        <w:rPr>
          <w:sz w:val="24"/>
          <w:szCs w:val="24"/>
          <w:lang w:val="lv-LV"/>
        </w:rPr>
      </w:pPr>
      <w:r w:rsidRPr="0028745F">
        <w:rPr>
          <w:sz w:val="24"/>
          <w:szCs w:val="24"/>
          <w:lang w:val="lv-LV"/>
        </w:rPr>
        <w:t>Zemes vienībai (kadastra apzīmējums 01000722132) fiskālā kadastrālā vērtība 404 832 EUR aprēķināta</w:t>
      </w:r>
      <w:r w:rsidRPr="0028745F">
        <w:rPr>
          <w:rStyle w:val="FootnoteReference"/>
          <w:sz w:val="24"/>
          <w:szCs w:val="24"/>
          <w:lang w:val="lv-LV"/>
        </w:rPr>
        <w:footnoteReference w:id="6"/>
      </w:r>
      <w:r w:rsidRPr="0028745F">
        <w:rPr>
          <w:sz w:val="24"/>
          <w:szCs w:val="24"/>
          <w:lang w:val="lv-LV"/>
        </w:rPr>
        <w:t xml:space="preserve"> atbilstoši Kadastra informācijas sistēmā reģistrētajiem datiem, piemērojot:</w:t>
      </w:r>
    </w:p>
    <w:p w14:paraId="66D8FF19" w14:textId="77777777" w:rsidR="0028745F" w:rsidRPr="0028745F" w:rsidRDefault="0028745F" w:rsidP="0060007D">
      <w:pPr>
        <w:pStyle w:val="ListParagraph"/>
        <w:numPr>
          <w:ilvl w:val="0"/>
          <w:numId w:val="1"/>
        </w:numPr>
        <w:jc w:val="both"/>
        <w:rPr>
          <w:sz w:val="24"/>
          <w:szCs w:val="24"/>
          <w:lang w:val="lv-LV"/>
        </w:rPr>
      </w:pPr>
      <w:r w:rsidRPr="0028745F">
        <w:rPr>
          <w:sz w:val="24"/>
          <w:szCs w:val="24"/>
          <w:lang w:val="lv-LV"/>
        </w:rPr>
        <w:t>lietošanas mērķim 1104 noteiktai platībai 26366 m</w:t>
      </w:r>
      <w:r w:rsidRPr="0028745F">
        <w:rPr>
          <w:sz w:val="24"/>
          <w:szCs w:val="24"/>
          <w:vertAlign w:val="superscript"/>
          <w:lang w:val="lv-LV"/>
        </w:rPr>
        <w:t>2</w:t>
      </w:r>
      <w:r w:rsidRPr="0028745F">
        <w:rPr>
          <w:sz w:val="24"/>
          <w:szCs w:val="24"/>
          <w:lang w:val="lv-LV"/>
        </w:rPr>
        <w:t xml:space="preserve"> apstiprināto bāzes vērtību 39.84 EUR/m</w:t>
      </w:r>
      <w:r w:rsidRPr="0028745F">
        <w:rPr>
          <w:sz w:val="24"/>
          <w:szCs w:val="24"/>
          <w:vertAlign w:val="superscript"/>
          <w:lang w:val="lv-LV"/>
        </w:rPr>
        <w:t>2</w:t>
      </w:r>
      <w:r w:rsidRPr="0028745F">
        <w:rPr>
          <w:sz w:val="24"/>
          <w:szCs w:val="24"/>
          <w:lang w:val="lv-LV"/>
        </w:rPr>
        <w:t xml:space="preserve"> (rūpnieciskās ražošanas objektu apbūves zonējuma 4-0010000-067 vērtību zona);</w:t>
      </w:r>
    </w:p>
    <w:p w14:paraId="2DBF4EA8" w14:textId="77777777" w:rsidR="0028745F" w:rsidRPr="0028745F" w:rsidRDefault="0028745F" w:rsidP="0060007D">
      <w:pPr>
        <w:pStyle w:val="ListParagraph"/>
        <w:numPr>
          <w:ilvl w:val="0"/>
          <w:numId w:val="1"/>
        </w:numPr>
        <w:jc w:val="both"/>
        <w:rPr>
          <w:sz w:val="24"/>
          <w:szCs w:val="24"/>
          <w:lang w:val="lv-LV"/>
        </w:rPr>
      </w:pPr>
      <w:r w:rsidRPr="0028745F">
        <w:rPr>
          <w:sz w:val="24"/>
          <w:szCs w:val="24"/>
          <w:lang w:val="lv-LV"/>
        </w:rPr>
        <w:t>platības korekcijas koeficientu</w:t>
      </w:r>
      <w:r w:rsidRPr="0028745F">
        <w:rPr>
          <w:rStyle w:val="FootnoteReference"/>
          <w:sz w:val="24"/>
          <w:szCs w:val="24"/>
          <w:lang w:val="lv-LV"/>
        </w:rPr>
        <w:footnoteReference w:id="7"/>
      </w:r>
      <w:r w:rsidRPr="0028745F">
        <w:rPr>
          <w:sz w:val="24"/>
          <w:szCs w:val="24"/>
          <w:lang w:val="lv-LV"/>
        </w:rPr>
        <w:t xml:space="preserve"> 0.47 (zemes vienības platība 26366 m</w:t>
      </w:r>
      <w:r w:rsidRPr="0028745F">
        <w:rPr>
          <w:sz w:val="24"/>
          <w:szCs w:val="24"/>
          <w:vertAlign w:val="superscript"/>
          <w:lang w:val="lv-LV"/>
        </w:rPr>
        <w:t>2</w:t>
      </w:r>
      <w:r w:rsidRPr="0028745F">
        <w:rPr>
          <w:sz w:val="24"/>
          <w:szCs w:val="24"/>
          <w:lang w:val="lv-LV"/>
        </w:rPr>
        <w:t xml:space="preserve"> pārsniedz lietošanas mērķim 1104 noteikto </w:t>
      </w:r>
      <w:proofErr w:type="spellStart"/>
      <w:r w:rsidRPr="0028745F">
        <w:rPr>
          <w:sz w:val="24"/>
          <w:szCs w:val="24"/>
          <w:lang w:val="lv-LV"/>
        </w:rPr>
        <w:t>standartplatību</w:t>
      </w:r>
      <w:proofErr w:type="spellEnd"/>
      <w:r w:rsidRPr="0028745F">
        <w:rPr>
          <w:sz w:val="24"/>
          <w:szCs w:val="24"/>
          <w:lang w:val="lv-LV"/>
        </w:rPr>
        <w:t xml:space="preserve"> 3000 m</w:t>
      </w:r>
      <w:r w:rsidRPr="0028745F">
        <w:rPr>
          <w:sz w:val="24"/>
          <w:szCs w:val="24"/>
          <w:vertAlign w:val="superscript"/>
          <w:lang w:val="lv-LV"/>
        </w:rPr>
        <w:t>2</w:t>
      </w:r>
      <w:r w:rsidRPr="0028745F">
        <w:rPr>
          <w:sz w:val="24"/>
          <w:szCs w:val="24"/>
          <w:lang w:val="lv-LV"/>
        </w:rPr>
        <w:t>);</w:t>
      </w:r>
    </w:p>
    <w:p w14:paraId="1F393E14" w14:textId="77777777" w:rsidR="0028745F" w:rsidRPr="0028745F" w:rsidRDefault="0028745F" w:rsidP="0060007D">
      <w:pPr>
        <w:pStyle w:val="ListParagraph"/>
        <w:numPr>
          <w:ilvl w:val="0"/>
          <w:numId w:val="1"/>
        </w:numPr>
        <w:jc w:val="both"/>
        <w:rPr>
          <w:sz w:val="24"/>
          <w:szCs w:val="24"/>
          <w:lang w:val="lv-LV"/>
        </w:rPr>
      </w:pPr>
      <w:r w:rsidRPr="0028745F">
        <w:rPr>
          <w:sz w:val="24"/>
          <w:szCs w:val="24"/>
          <w:lang w:val="lv-LV"/>
        </w:rPr>
        <w:t>apgrūtinājumu korekcijas koeficientu 0.82 (atbilstoši zemes vienībai reģistrētajiem apgrūtinājumiem).</w:t>
      </w:r>
    </w:p>
    <w:p w14:paraId="720F3DD5" w14:textId="77777777" w:rsidR="0028745F" w:rsidRPr="0028745F" w:rsidRDefault="0028745F" w:rsidP="0060007D">
      <w:pPr>
        <w:ind w:firstLine="567"/>
        <w:jc w:val="both"/>
        <w:rPr>
          <w:sz w:val="24"/>
          <w:szCs w:val="24"/>
          <w:lang w:val="lv-LV"/>
        </w:rPr>
      </w:pPr>
      <w:r w:rsidRPr="0028745F">
        <w:rPr>
          <w:sz w:val="24"/>
          <w:szCs w:val="24"/>
          <w:lang w:val="lv-LV"/>
        </w:rPr>
        <w:t xml:space="preserve">Iesniegumā minētajām zemes vienībām (kadastra apzīmējumi 01000722103 un 01000482010) lielākai daļai platības Kadastra informācijas sistēmā reģistrēts lietošanas mērķis </w:t>
      </w:r>
      <w:r w:rsidRPr="0028745F">
        <w:rPr>
          <w:i/>
          <w:iCs/>
          <w:sz w:val="24"/>
          <w:szCs w:val="24"/>
          <w:lang w:val="lv-LV"/>
        </w:rPr>
        <w:t>“Publiskie ūdeņi, kods 0301”</w:t>
      </w:r>
      <w:r w:rsidRPr="0028745F">
        <w:rPr>
          <w:sz w:val="24"/>
          <w:szCs w:val="24"/>
          <w:lang w:val="lv-LV"/>
        </w:rPr>
        <w:t>,</w:t>
      </w:r>
      <w:r w:rsidRPr="0028745F">
        <w:rPr>
          <w:i/>
          <w:iCs/>
          <w:sz w:val="24"/>
          <w:szCs w:val="24"/>
          <w:lang w:val="lv-LV"/>
        </w:rPr>
        <w:t xml:space="preserve"> </w:t>
      </w:r>
      <w:r w:rsidRPr="0028745F">
        <w:rPr>
          <w:sz w:val="24"/>
          <w:szCs w:val="24"/>
          <w:lang w:val="lv-LV"/>
        </w:rPr>
        <w:t>kuram noteikta bāzes vērtība 1 EUR/m</w:t>
      </w:r>
      <w:r w:rsidRPr="0028745F">
        <w:rPr>
          <w:sz w:val="24"/>
          <w:szCs w:val="24"/>
          <w:vertAlign w:val="superscript"/>
          <w:lang w:val="lv-LV"/>
        </w:rPr>
        <w:t>2</w:t>
      </w:r>
      <w:r w:rsidRPr="0028745F">
        <w:rPr>
          <w:sz w:val="24"/>
          <w:szCs w:val="24"/>
          <w:lang w:val="lv-LV"/>
        </w:rPr>
        <w:t>. Ņemot vēra, ka šīm zemes vienībām Kadastra informācijas sistēmā reģistrētie kadastra dati (lietošanas mērķi,  bāzes vērtības un korekcijas koeficienti) ir atšķirīgi no zemes vienībai (kadastra apzīmējums 01000722132) reģistrētajiem, zemes vienību kadastrālās vērtības būtiski atšķiras.</w:t>
      </w:r>
    </w:p>
    <w:p w14:paraId="4DC419E7" w14:textId="77777777" w:rsidR="0028745F" w:rsidRPr="0028745F" w:rsidRDefault="0028745F" w:rsidP="0060007D">
      <w:pPr>
        <w:ind w:firstLine="567"/>
        <w:jc w:val="both"/>
        <w:rPr>
          <w:rFonts w:eastAsia="Calibri"/>
          <w:sz w:val="24"/>
          <w:szCs w:val="24"/>
          <w:lang w:val="lv-LV"/>
        </w:rPr>
      </w:pPr>
      <w:r w:rsidRPr="0028745F">
        <w:rPr>
          <w:sz w:val="24"/>
          <w:szCs w:val="24"/>
          <w:lang w:val="lv-LV"/>
        </w:rPr>
        <w:t>Attiecībā par zemes vienībai (kadastra apzīmējums 01000722132) noteikto lietošanas mērķi Dienests aicina vērsties pašvaldībā. Ja tiks saņemta informācija no pašvaldības par lietošanas mērķu noteikšanu vai maiņu, Dienests aktualizēs attiecīgās zemes vienības kadastra datus un tās kadastrālā vērtība tiks pārrēķināta atbilstoši noteiktajam lietošanas mērķim (mērķiem).</w:t>
      </w:r>
    </w:p>
    <w:p w14:paraId="772280C4" w14:textId="77777777" w:rsidR="0028745F" w:rsidRPr="0028745F" w:rsidRDefault="0028745F" w:rsidP="0060007D">
      <w:pPr>
        <w:ind w:firstLine="567"/>
        <w:jc w:val="both"/>
        <w:rPr>
          <w:sz w:val="24"/>
          <w:szCs w:val="24"/>
          <w:lang w:val="lv-LV"/>
        </w:rPr>
      </w:pPr>
      <w:r w:rsidRPr="0028745F">
        <w:rPr>
          <w:sz w:val="24"/>
          <w:szCs w:val="24"/>
          <w:lang w:val="lv-LV"/>
        </w:rPr>
        <w:t xml:space="preserve">Detalizēta informācija par kadastrālo vērtēšanu pieejama tīmekļa vietnē </w:t>
      </w:r>
      <w:hyperlink r:id="rId7" w:history="1">
        <w:r w:rsidRPr="0028745F">
          <w:rPr>
            <w:sz w:val="24"/>
            <w:szCs w:val="24"/>
            <w:lang w:val="lv-LV"/>
          </w:rPr>
          <w:t>www.vzd.gov.lv</w:t>
        </w:r>
      </w:hyperlink>
      <w:r w:rsidRPr="0028745F">
        <w:rPr>
          <w:sz w:val="24"/>
          <w:szCs w:val="24"/>
          <w:lang w:val="lv-LV"/>
        </w:rPr>
        <w:t>, sadaļā  “Kadastrālā vērtēšana”.</w:t>
      </w:r>
    </w:p>
    <w:p w14:paraId="01B2D4D8" w14:textId="77777777" w:rsidR="0028745F" w:rsidRDefault="0028745F" w:rsidP="0060007D">
      <w:pPr>
        <w:tabs>
          <w:tab w:val="left" w:pos="8100"/>
        </w:tabs>
        <w:jc w:val="both"/>
        <w:rPr>
          <w:sz w:val="24"/>
          <w:szCs w:val="24"/>
          <w:lang w:val="lv-LV"/>
        </w:rPr>
      </w:pPr>
    </w:p>
    <w:p w14:paraId="4C163DA5" w14:textId="77777777" w:rsidR="0028745F" w:rsidRPr="0028745F" w:rsidRDefault="0028745F" w:rsidP="0060007D">
      <w:pPr>
        <w:tabs>
          <w:tab w:val="left" w:pos="8100"/>
        </w:tabs>
        <w:jc w:val="both"/>
        <w:rPr>
          <w:sz w:val="24"/>
          <w:szCs w:val="24"/>
          <w:lang w:val="lv-LV"/>
        </w:rPr>
      </w:pPr>
    </w:p>
    <w:p w14:paraId="449C1CD7" w14:textId="47F24DD4" w:rsidR="0028745F" w:rsidRPr="0028745F" w:rsidRDefault="0028745F" w:rsidP="0060007D">
      <w:pPr>
        <w:rPr>
          <w:sz w:val="24"/>
          <w:szCs w:val="24"/>
          <w:lang w:val="lv-LV"/>
        </w:rPr>
      </w:pPr>
      <w:r w:rsidRPr="0028745F">
        <w:rPr>
          <w:sz w:val="24"/>
          <w:szCs w:val="24"/>
          <w:lang w:val="lv-LV"/>
        </w:rPr>
        <w:t>Ģenerāldirektore</w:t>
      </w:r>
      <w:r w:rsidRPr="0028745F">
        <w:rPr>
          <w:sz w:val="24"/>
          <w:szCs w:val="24"/>
          <w:lang w:val="lv-LV"/>
        </w:rPr>
        <w:tab/>
      </w:r>
      <w:r w:rsidRPr="0028745F">
        <w:rPr>
          <w:sz w:val="24"/>
          <w:szCs w:val="24"/>
          <w:lang w:val="lv-LV"/>
        </w:rPr>
        <w:tab/>
      </w:r>
      <w:r w:rsidRPr="0028745F">
        <w:rPr>
          <w:sz w:val="24"/>
          <w:szCs w:val="24"/>
          <w:lang w:val="lv-LV"/>
        </w:rPr>
        <w:tab/>
        <w:t xml:space="preserve">  </w:t>
      </w:r>
      <w:r w:rsidRPr="0028745F">
        <w:rPr>
          <w:sz w:val="24"/>
          <w:szCs w:val="24"/>
          <w:lang w:val="lv-LV"/>
        </w:rPr>
        <w:tab/>
      </w:r>
      <w:r w:rsidR="0060007D">
        <w:rPr>
          <w:sz w:val="24"/>
          <w:szCs w:val="24"/>
          <w:lang w:val="lv-LV"/>
        </w:rPr>
        <w:tab/>
      </w:r>
      <w:r w:rsidR="0060007D">
        <w:rPr>
          <w:sz w:val="24"/>
          <w:szCs w:val="24"/>
          <w:lang w:val="lv-LV"/>
        </w:rPr>
        <w:tab/>
      </w:r>
      <w:r w:rsidRPr="0028745F">
        <w:rPr>
          <w:sz w:val="24"/>
          <w:szCs w:val="24"/>
          <w:lang w:val="lv-LV"/>
        </w:rPr>
        <w:tab/>
      </w:r>
      <w:r w:rsidRPr="0028745F">
        <w:rPr>
          <w:sz w:val="24"/>
          <w:szCs w:val="24"/>
          <w:lang w:val="lv-LV"/>
        </w:rPr>
        <w:tab/>
        <w:t xml:space="preserve">        </w:t>
      </w:r>
      <w:proofErr w:type="spellStart"/>
      <w:r w:rsidRPr="0028745F">
        <w:rPr>
          <w:sz w:val="24"/>
          <w:szCs w:val="24"/>
          <w:lang w:val="lv-LV"/>
        </w:rPr>
        <w:t>V.Narnicka</w:t>
      </w:r>
      <w:proofErr w:type="spellEnd"/>
    </w:p>
    <w:p w14:paraId="340B2AB1" w14:textId="77777777" w:rsidR="0028745F" w:rsidRDefault="0028745F" w:rsidP="0060007D">
      <w:pPr>
        <w:rPr>
          <w:sz w:val="24"/>
          <w:szCs w:val="24"/>
          <w:lang w:val="lv-LV"/>
        </w:rPr>
      </w:pPr>
    </w:p>
    <w:p w14:paraId="3589FFB2" w14:textId="77777777" w:rsidR="0028745F" w:rsidRPr="0028745F" w:rsidRDefault="0028745F" w:rsidP="0060007D">
      <w:pPr>
        <w:rPr>
          <w:sz w:val="24"/>
          <w:szCs w:val="24"/>
          <w:lang w:val="lv-LV"/>
        </w:rPr>
      </w:pPr>
    </w:p>
    <w:p w14:paraId="2B7196D4" w14:textId="77777777" w:rsidR="0028745F" w:rsidRPr="0028745F" w:rsidRDefault="0028745F" w:rsidP="0060007D">
      <w:pPr>
        <w:rPr>
          <w:lang w:val="lv-LV"/>
        </w:rPr>
      </w:pPr>
      <w:r w:rsidRPr="0028745F">
        <w:rPr>
          <w:lang w:val="lv-LV"/>
        </w:rPr>
        <w:t>Supe 64470132</w:t>
      </w:r>
    </w:p>
    <w:p w14:paraId="064E545B" w14:textId="0A2329BB" w:rsidR="00B50DC5" w:rsidRPr="0028745F" w:rsidRDefault="0028745F" w:rsidP="0060007D">
      <w:pPr>
        <w:rPr>
          <w:lang w:val="lv-LV"/>
        </w:rPr>
      </w:pPr>
      <w:hyperlink r:id="rId8" w:history="1">
        <w:r w:rsidRPr="0028745F">
          <w:rPr>
            <w:rStyle w:val="Hyperlink"/>
            <w:color w:val="auto"/>
            <w:u w:val="none"/>
            <w:lang w:val="lv-LV"/>
          </w:rPr>
          <w:t>inese.supe@vzd.gov.lv</w:t>
        </w:r>
      </w:hyperlink>
    </w:p>
    <w:sectPr w:rsidR="00B50DC5" w:rsidRPr="0028745F" w:rsidSect="0012608E">
      <w:headerReference w:type="default" r:id="rId9"/>
      <w:headerReference w:type="first" r:id="rId10"/>
      <w:pgSz w:w="11906" w:h="16838" w:code="9"/>
      <w:pgMar w:top="1134" w:right="1021" w:bottom="1134" w:left="170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51E3D" w14:textId="77777777" w:rsidR="00E51B28" w:rsidRDefault="00E51B28">
      <w:r>
        <w:separator/>
      </w:r>
    </w:p>
  </w:endnote>
  <w:endnote w:type="continuationSeparator" w:id="0">
    <w:p w14:paraId="673C01EB" w14:textId="77777777" w:rsidR="00E51B28" w:rsidRDefault="00E51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Garamond">
    <w:altName w:val="Times New Roman"/>
    <w:charset w:val="00"/>
    <w:family w:val="auto"/>
    <w:pitch w:val="variable"/>
    <w:sig w:usb0="00000003" w:usb1="00000000" w:usb2="00000000" w:usb3="00000000" w:csb0="00000001" w:csb1="00000000"/>
  </w:font>
  <w:font w:name="M Algerian">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CC65A" w14:textId="77777777" w:rsidR="00E51B28" w:rsidRDefault="00E51B28">
      <w:r>
        <w:separator/>
      </w:r>
    </w:p>
  </w:footnote>
  <w:footnote w:type="continuationSeparator" w:id="0">
    <w:p w14:paraId="10F61DF1" w14:textId="77777777" w:rsidR="00E51B28" w:rsidRDefault="00E51B28">
      <w:r>
        <w:continuationSeparator/>
      </w:r>
    </w:p>
  </w:footnote>
  <w:footnote w:id="1">
    <w:p w14:paraId="57BA37AF" w14:textId="77777777" w:rsidR="0028745F" w:rsidRPr="00D97C9A" w:rsidRDefault="0028745F" w:rsidP="0028745F">
      <w:pPr>
        <w:pStyle w:val="FootnoteText"/>
        <w:rPr>
          <w:rFonts w:ascii="Times New Roman" w:hAnsi="Times New Roman" w:cs="Times New Roman"/>
          <w:sz w:val="18"/>
          <w:szCs w:val="18"/>
        </w:rPr>
      </w:pPr>
      <w:r w:rsidRPr="00D97C9A">
        <w:rPr>
          <w:rStyle w:val="FootnoteReference"/>
          <w:rFonts w:ascii="Times New Roman" w:hAnsi="Times New Roman" w:cs="Times New Roman"/>
          <w:sz w:val="18"/>
          <w:szCs w:val="18"/>
        </w:rPr>
        <w:footnoteRef/>
      </w:r>
      <w:r w:rsidRPr="00D97C9A">
        <w:rPr>
          <w:rFonts w:ascii="Times New Roman" w:hAnsi="Times New Roman" w:cs="Times New Roman"/>
          <w:sz w:val="18"/>
          <w:szCs w:val="18"/>
        </w:rPr>
        <w:t xml:space="preserve"> Nekustamā īpašuma valsts </w:t>
      </w:r>
      <w:r>
        <w:rPr>
          <w:rFonts w:ascii="Times New Roman" w:hAnsi="Times New Roman" w:cs="Times New Roman"/>
          <w:sz w:val="18"/>
          <w:szCs w:val="18"/>
        </w:rPr>
        <w:t>k</w:t>
      </w:r>
      <w:r w:rsidRPr="00D97C9A">
        <w:rPr>
          <w:rFonts w:ascii="Times New Roman" w:hAnsi="Times New Roman" w:cs="Times New Roman"/>
          <w:sz w:val="18"/>
          <w:szCs w:val="18"/>
        </w:rPr>
        <w:t>adastra likuma 73. panta pirmā daļa</w:t>
      </w:r>
      <w:r>
        <w:rPr>
          <w:rFonts w:ascii="Times New Roman" w:hAnsi="Times New Roman" w:cs="Times New Roman"/>
          <w:sz w:val="18"/>
          <w:szCs w:val="18"/>
        </w:rPr>
        <w:t>;</w:t>
      </w:r>
    </w:p>
  </w:footnote>
  <w:footnote w:id="2">
    <w:p w14:paraId="1DF72173" w14:textId="77777777" w:rsidR="0028745F" w:rsidRDefault="0028745F" w:rsidP="0028745F">
      <w:pPr>
        <w:pStyle w:val="FootnoteText"/>
        <w:jc w:val="both"/>
      </w:pPr>
      <w:r>
        <w:rPr>
          <w:rStyle w:val="FootnoteReference"/>
        </w:rPr>
        <w:footnoteRef/>
      </w:r>
      <w:r>
        <w:rPr>
          <w:rFonts w:ascii="Times New Roman" w:hAnsi="Times New Roman"/>
          <w:sz w:val="18"/>
          <w:szCs w:val="18"/>
        </w:rPr>
        <w:t xml:space="preserve"> Ministru kabineta 2014. gada 23. decembra noteikumi Nr. 838 “Noteikumi par kadastrālo vērtību bāzi 2016., 2017., 2018. un 2019. gadam” (2024. gadā piemēroja atbilstoši Kadastra likuma pārejas noteikumu 38. punktam);</w:t>
      </w:r>
    </w:p>
  </w:footnote>
  <w:footnote w:id="3">
    <w:p w14:paraId="2CCAE955" w14:textId="77777777" w:rsidR="0028745F" w:rsidRDefault="0028745F" w:rsidP="0028745F">
      <w:pPr>
        <w:pStyle w:val="FootnoteText"/>
        <w:jc w:val="both"/>
      </w:pPr>
      <w:r>
        <w:rPr>
          <w:rStyle w:val="FootnoteReference"/>
        </w:rPr>
        <w:footnoteRef/>
      </w:r>
      <w:r>
        <w:rPr>
          <w:rFonts w:ascii="Times New Roman" w:hAnsi="Times New Roman"/>
          <w:sz w:val="18"/>
          <w:szCs w:val="18"/>
        </w:rPr>
        <w:t xml:space="preserve"> Ministru kabineta 2006. gada 18. aprīļa noteikumu Nr. 305 </w:t>
      </w:r>
      <w:r w:rsidRPr="00D53D8B">
        <w:rPr>
          <w:rFonts w:ascii="Times New Roman" w:hAnsi="Times New Roman"/>
          <w:sz w:val="18"/>
          <w:szCs w:val="18"/>
        </w:rPr>
        <w:t>“</w:t>
      </w:r>
      <w:hyperlink r:id="rId1" w:history="1">
        <w:r w:rsidRPr="00D53D8B">
          <w:rPr>
            <w:rStyle w:val="Hyperlink"/>
            <w:rFonts w:ascii="Times New Roman" w:hAnsi="Times New Roman"/>
            <w:sz w:val="18"/>
            <w:szCs w:val="18"/>
          </w:rPr>
          <w:t>Kadastrālās vērtēšanas noteikumi</w:t>
        </w:r>
      </w:hyperlink>
      <w:bookmarkStart w:id="2" w:name="_Hlk219297137"/>
      <w:r w:rsidRPr="00D53D8B">
        <w:rPr>
          <w:rStyle w:val="Hyperlink"/>
          <w:rFonts w:ascii="Times New Roman" w:hAnsi="Times New Roman"/>
          <w:sz w:val="18"/>
          <w:szCs w:val="18"/>
        </w:rPr>
        <w:t>”</w:t>
      </w:r>
      <w:r w:rsidRPr="00D53D8B">
        <w:t xml:space="preserve"> </w:t>
      </w:r>
      <w:bookmarkEnd w:id="2"/>
      <w:r>
        <w:t>(</w:t>
      </w:r>
      <w:r w:rsidRPr="00FB0CDA">
        <w:rPr>
          <w:rFonts w:ascii="Times New Roman" w:hAnsi="Times New Roman" w:cs="Times New Roman"/>
          <w:sz w:val="18"/>
          <w:szCs w:val="18"/>
        </w:rPr>
        <w:t>turpmāk – Ministru kabineta noteikumi Nr.305)</w:t>
      </w:r>
      <w:r>
        <w:t xml:space="preserve"> </w:t>
      </w:r>
      <w:r w:rsidRPr="00D53D8B">
        <w:rPr>
          <w:rFonts w:ascii="Times New Roman" w:hAnsi="Times New Roman"/>
          <w:sz w:val="18"/>
          <w:szCs w:val="18"/>
        </w:rPr>
        <w:t>VIII</w:t>
      </w:r>
      <w:r>
        <w:rPr>
          <w:rFonts w:ascii="Times New Roman" w:hAnsi="Times New Roman"/>
          <w:sz w:val="18"/>
          <w:szCs w:val="18"/>
        </w:rPr>
        <w:t xml:space="preserve"> – XIII nodaļu normas (2024. gadā piemēroja atbilstoši Kadastra likuma pārejas noteikumu 38. punktam);</w:t>
      </w:r>
    </w:p>
  </w:footnote>
  <w:footnote w:id="4">
    <w:p w14:paraId="7F663053" w14:textId="77777777" w:rsidR="0028745F" w:rsidRDefault="0028745F" w:rsidP="0028745F">
      <w:pPr>
        <w:pStyle w:val="FootnoteText"/>
        <w:jc w:val="both"/>
      </w:pPr>
      <w:r>
        <w:rPr>
          <w:rStyle w:val="FootnoteReference"/>
        </w:rPr>
        <w:footnoteRef/>
      </w:r>
      <w:r>
        <w:rPr>
          <w:rFonts w:ascii="Times New Roman" w:hAnsi="Times New Roman"/>
          <w:sz w:val="18"/>
          <w:szCs w:val="18"/>
        </w:rPr>
        <w:t xml:space="preserve"> Lietošanas mērķu noteikšanu un maiņu regulē Ministru kabineta 2006.gada 20.jūnija noteikumi Nr.496 “Nekustamā īpašuma lietošanas mērķu klasifikācija un nekustamā īpašuma lietošanas mērķu noteikšanas un maiņas kārtība” (turpmāk – Ministru kabineta noteikumi Nr. 496);</w:t>
      </w:r>
    </w:p>
  </w:footnote>
  <w:footnote w:id="5">
    <w:p w14:paraId="0E58E72D" w14:textId="08269DD6" w:rsidR="0028745F" w:rsidRDefault="0028745F" w:rsidP="0028745F">
      <w:pPr>
        <w:pStyle w:val="FootnoteText"/>
      </w:pPr>
      <w:r>
        <w:rPr>
          <w:rStyle w:val="FootnoteReference"/>
        </w:rPr>
        <w:footnoteRef/>
      </w:r>
      <w:r>
        <w:t xml:space="preserve"> </w:t>
      </w:r>
      <w:r w:rsidRPr="00D97C9A">
        <w:rPr>
          <w:rFonts w:ascii="Times New Roman" w:hAnsi="Times New Roman" w:cs="Times New Roman"/>
          <w:sz w:val="18"/>
          <w:szCs w:val="18"/>
        </w:rPr>
        <w:t xml:space="preserve">Nekustamā īpašuma valsts </w:t>
      </w:r>
      <w:r>
        <w:rPr>
          <w:rFonts w:ascii="Times New Roman" w:hAnsi="Times New Roman" w:cs="Times New Roman"/>
          <w:sz w:val="18"/>
          <w:szCs w:val="18"/>
        </w:rPr>
        <w:t>k</w:t>
      </w:r>
      <w:r>
        <w:rPr>
          <w:rFonts w:ascii="Times New Roman" w:hAnsi="Times New Roman"/>
          <w:sz w:val="18"/>
          <w:szCs w:val="18"/>
        </w:rPr>
        <w:t>adastra likuma 9. pants.</w:t>
      </w:r>
    </w:p>
  </w:footnote>
  <w:footnote w:id="6">
    <w:p w14:paraId="03A9691E" w14:textId="2854E3E7" w:rsidR="0028745F" w:rsidRDefault="0028745F" w:rsidP="0028745F">
      <w:pPr>
        <w:pStyle w:val="FootnoteText"/>
      </w:pPr>
      <w:r>
        <w:rPr>
          <w:rStyle w:val="FootnoteReference"/>
        </w:rPr>
        <w:footnoteRef/>
      </w:r>
      <w:r>
        <w:t xml:space="preserve"> </w:t>
      </w:r>
      <w:r w:rsidRPr="007979EF">
        <w:rPr>
          <w:rFonts w:ascii="Times New Roman" w:hAnsi="Times New Roman" w:cs="Times New Roman"/>
          <w:sz w:val="18"/>
          <w:szCs w:val="18"/>
        </w:rPr>
        <w:t>Atbilstoši Ministru kabineta noteikumi Nr.305 75. punktā norādītajai formulai</w:t>
      </w:r>
      <w:r>
        <w:rPr>
          <w:rFonts w:ascii="Times New Roman" w:hAnsi="Times New Roman" w:cs="Times New Roman"/>
          <w:sz w:val="18"/>
          <w:szCs w:val="18"/>
        </w:rPr>
        <w:t>;</w:t>
      </w:r>
    </w:p>
  </w:footnote>
  <w:footnote w:id="7">
    <w:p w14:paraId="1532471E" w14:textId="77777777" w:rsidR="0028745F" w:rsidRPr="007979EF" w:rsidRDefault="0028745F" w:rsidP="0028745F">
      <w:pPr>
        <w:pStyle w:val="FootnoteText"/>
        <w:rPr>
          <w:rFonts w:ascii="Times New Roman" w:hAnsi="Times New Roman" w:cs="Times New Roman"/>
          <w:sz w:val="18"/>
          <w:szCs w:val="18"/>
        </w:rPr>
      </w:pPr>
      <w:r>
        <w:rPr>
          <w:rStyle w:val="FootnoteReference"/>
        </w:rPr>
        <w:footnoteRef/>
      </w:r>
      <w:r>
        <w:t xml:space="preserve"> </w:t>
      </w:r>
      <w:r w:rsidRPr="007979EF">
        <w:rPr>
          <w:rFonts w:ascii="Times New Roman" w:hAnsi="Times New Roman" w:cs="Times New Roman"/>
          <w:sz w:val="18"/>
          <w:szCs w:val="18"/>
        </w:rPr>
        <w:t>Aprēķināts atbilstoši Ministru kabineta noteikumi Nr.305 76. punktā norādītajai formulai</w:t>
      </w:r>
      <w:r>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190584"/>
      <w:docPartObj>
        <w:docPartGallery w:val="Page Numbers (Top of Page)"/>
        <w:docPartUnique/>
      </w:docPartObj>
    </w:sdtPr>
    <w:sdtEndPr>
      <w:rPr>
        <w:noProof/>
      </w:rPr>
    </w:sdtEndPr>
    <w:sdtContent>
      <w:p w14:paraId="0B1268FA" w14:textId="4D6D4EEE" w:rsidR="00132921" w:rsidRDefault="00132921">
        <w:pPr>
          <w:pStyle w:val="Header"/>
          <w:jc w:val="center"/>
        </w:pPr>
        <w:r>
          <w:fldChar w:fldCharType="begin"/>
        </w:r>
        <w:r>
          <w:instrText xml:space="preserve"> PAGE   \* MERGEFORMAT </w:instrText>
        </w:r>
        <w:r>
          <w:fldChar w:fldCharType="separate"/>
        </w:r>
        <w:r w:rsidR="00532585">
          <w:rPr>
            <w:noProof/>
          </w:rPr>
          <w:t>2</w:t>
        </w:r>
        <w:r>
          <w:rPr>
            <w:noProof/>
          </w:rPr>
          <w:fldChar w:fldCharType="end"/>
        </w:r>
      </w:p>
    </w:sdtContent>
  </w:sdt>
  <w:p w14:paraId="225DE2B5" w14:textId="77777777" w:rsidR="00132921" w:rsidRDefault="001329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0F3C" w14:textId="05985214" w:rsidR="00FA39AB" w:rsidRDefault="00496017" w:rsidP="00FA39AB">
    <w:pPr>
      <w:pStyle w:val="Header"/>
    </w:pPr>
    <w:r>
      <w:rPr>
        <w:rFonts w:ascii="Calibri" w:hAnsi="Calibri"/>
        <w:noProof/>
        <w:lang w:val="lv-LV" w:eastAsia="lv-LV"/>
      </w:rPr>
      <w:drawing>
        <wp:anchor distT="0" distB="0" distL="114300" distR="114300" simplePos="0" relativeHeight="251660800" behindDoc="1" locked="0" layoutInCell="1" allowOverlap="1" wp14:anchorId="0872D725" wp14:editId="1D6D3528">
          <wp:simplePos x="0" y="0"/>
          <wp:positionH relativeFrom="margin">
            <wp:align>center</wp:align>
          </wp:positionH>
          <wp:positionV relativeFrom="page">
            <wp:posOffset>669290</wp:posOffset>
          </wp:positionV>
          <wp:extent cx="5671820" cy="1033145"/>
          <wp:effectExtent l="0" t="0" r="5080" b="0"/>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grayscl/>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pic:spPr>
              </pic:pic>
            </a:graphicData>
          </a:graphic>
          <wp14:sizeRelH relativeFrom="page">
            <wp14:pctWidth>0</wp14:pctWidth>
          </wp14:sizeRelH>
          <wp14:sizeRelV relativeFrom="margin">
            <wp14:pctHeight>0</wp14:pctHeight>
          </wp14:sizeRelV>
        </wp:anchor>
      </w:drawing>
    </w:r>
  </w:p>
  <w:p w14:paraId="4B85464A" w14:textId="53412795" w:rsidR="00FA39AB" w:rsidRDefault="00FA39AB" w:rsidP="00FA39AB">
    <w:pPr>
      <w:pStyle w:val="Header"/>
    </w:pPr>
  </w:p>
  <w:p w14:paraId="52E66863" w14:textId="77777777" w:rsidR="00FA39AB" w:rsidRDefault="00FA39AB" w:rsidP="00FA39AB">
    <w:pPr>
      <w:pStyle w:val="Header"/>
    </w:pPr>
  </w:p>
  <w:p w14:paraId="6C3F8032" w14:textId="77777777" w:rsidR="00FA39AB" w:rsidRDefault="00FA39AB" w:rsidP="00FA39AB">
    <w:pPr>
      <w:pStyle w:val="Header"/>
    </w:pPr>
  </w:p>
  <w:p w14:paraId="5B25DD06" w14:textId="5FE0461C" w:rsidR="00FA39AB" w:rsidRDefault="00FA39AB" w:rsidP="00FA39AB">
    <w:pPr>
      <w:pStyle w:val="Header"/>
      <w:jc w:val="center"/>
    </w:pPr>
  </w:p>
  <w:p w14:paraId="569D075F" w14:textId="77777777" w:rsidR="00FA39AB" w:rsidRDefault="00FA39AB" w:rsidP="00FA39AB">
    <w:pPr>
      <w:pStyle w:val="Header"/>
      <w:jc w:val="center"/>
    </w:pPr>
  </w:p>
  <w:p w14:paraId="61309955" w14:textId="77777777" w:rsidR="00FA39AB" w:rsidRDefault="00FA39AB" w:rsidP="00FA39AB">
    <w:pPr>
      <w:pStyle w:val="Header"/>
    </w:pPr>
  </w:p>
  <w:p w14:paraId="20773935" w14:textId="0A033057" w:rsidR="00FA39AB" w:rsidRDefault="00496017" w:rsidP="00FA39AB">
    <w:pPr>
      <w:pStyle w:val="Header"/>
    </w:pPr>
    <w:r>
      <w:rPr>
        <w:rFonts w:ascii="Calibri" w:hAnsi="Calibri"/>
        <w:noProof/>
        <w:lang w:val="lv-LV" w:eastAsia="lv-LV"/>
      </w:rPr>
      <mc:AlternateContent>
        <mc:Choice Requires="wpg">
          <w:drawing>
            <wp:anchor distT="0" distB="0" distL="114300" distR="114300" simplePos="0" relativeHeight="251656704" behindDoc="1" locked="0" layoutInCell="1" allowOverlap="1" wp14:anchorId="62093A82" wp14:editId="37623C84">
              <wp:simplePos x="0" y="0"/>
              <wp:positionH relativeFrom="margin">
                <wp:align>center</wp:align>
              </wp:positionH>
              <wp:positionV relativeFrom="page">
                <wp:posOffset>1854200</wp:posOffset>
              </wp:positionV>
              <wp:extent cx="4819015" cy="45085"/>
              <wp:effectExtent l="0" t="0" r="19685" b="0"/>
              <wp:wrapNone/>
              <wp:docPr id="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4819015" cy="45085"/>
                        <a:chOff x="2915" y="2998"/>
                        <a:chExt cx="6926" cy="2"/>
                      </a:xfrm>
                    </wpg:grpSpPr>
                    <wps:wsp>
                      <wps:cNvPr id="5"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811BEA" id="Grupa 4" o:spid="_x0000_s1026" style="position:absolute;margin-left:0;margin-top:146pt;width:379.45pt;height:3.55pt;flip:y;z-index:-251659776;mso-position-horizontal:center;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margin" anchory="page"/>
            </v:group>
          </w:pict>
        </mc:Fallback>
      </mc:AlternateContent>
    </w:r>
  </w:p>
  <w:p w14:paraId="18DA6C3D" w14:textId="51A6E099" w:rsidR="00FA39AB" w:rsidRDefault="00FA39AB" w:rsidP="00FA39AB">
    <w:pPr>
      <w:pStyle w:val="Header"/>
    </w:pPr>
  </w:p>
  <w:p w14:paraId="0E772CAA" w14:textId="77777777" w:rsidR="00FA39AB" w:rsidRDefault="00FA39AB" w:rsidP="00FA39AB">
    <w:pPr>
      <w:pStyle w:val="Header"/>
    </w:pPr>
  </w:p>
  <w:p w14:paraId="0CF93AB2" w14:textId="071666C4" w:rsidR="00FA39AB" w:rsidRDefault="00FA39AB" w:rsidP="00FA39AB">
    <w:pPr>
      <w:pStyle w:val="Header"/>
    </w:pPr>
    <w:r>
      <w:rPr>
        <w:rFonts w:ascii="Calibri" w:hAnsi="Calibri"/>
        <w:noProof/>
        <w:lang w:val="lv-LV" w:eastAsia="lv-LV"/>
      </w:rPr>
      <mc:AlternateContent>
        <mc:Choice Requires="wps">
          <w:drawing>
            <wp:anchor distT="0" distB="0" distL="114300" distR="114300" simplePos="0" relativeHeight="251658752" behindDoc="1" locked="0" layoutInCell="1" allowOverlap="1" wp14:anchorId="561A33B2" wp14:editId="01711BBD">
              <wp:simplePos x="0" y="0"/>
              <wp:positionH relativeFrom="margin">
                <wp:align>center</wp:align>
              </wp:positionH>
              <wp:positionV relativeFrom="page">
                <wp:posOffset>2030730</wp:posOffset>
              </wp:positionV>
              <wp:extent cx="5838825" cy="314325"/>
              <wp:effectExtent l="0" t="0" r="9525" b="9525"/>
              <wp:wrapNone/>
              <wp:docPr id="3" name="Tekstlodziņš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E0749" w14:textId="26BA2881" w:rsidR="00FA39AB" w:rsidRDefault="009238E5" w:rsidP="00FA39AB">
                          <w:pPr>
                            <w:spacing w:line="194" w:lineRule="exact"/>
                            <w:ind w:left="20" w:right="-45"/>
                            <w:jc w:val="center"/>
                            <w:rPr>
                              <w:sz w:val="17"/>
                              <w:szCs w:val="17"/>
                              <w:lang w:val="lv-LV"/>
                            </w:rPr>
                          </w:pPr>
                          <w:r>
                            <w:rPr>
                              <w:color w:val="231F20"/>
                              <w:sz w:val="17"/>
                              <w:szCs w:val="17"/>
                              <w:lang w:val="lv-LV"/>
                            </w:rPr>
                            <w:t xml:space="preserve">Kārļa </w:t>
                          </w:r>
                          <w:proofErr w:type="spellStart"/>
                          <w:r>
                            <w:rPr>
                              <w:color w:val="231F20"/>
                              <w:sz w:val="17"/>
                              <w:szCs w:val="17"/>
                              <w:lang w:val="lv-LV"/>
                            </w:rPr>
                            <w:t>Mīlenbaha</w:t>
                          </w:r>
                          <w:proofErr w:type="spellEnd"/>
                          <w:r w:rsidR="00247792">
                            <w:rPr>
                              <w:color w:val="231F20"/>
                              <w:sz w:val="17"/>
                              <w:szCs w:val="17"/>
                              <w:lang w:val="lv-LV"/>
                            </w:rPr>
                            <w:t xml:space="preserve"> iela 14</w:t>
                          </w:r>
                          <w:r w:rsidR="00FA39AB">
                            <w:rPr>
                              <w:color w:val="231F20"/>
                              <w:sz w:val="17"/>
                              <w:szCs w:val="17"/>
                              <w:lang w:val="lv-LV"/>
                            </w:rPr>
                            <w:t>, Rīga, LV-1050, tālr. 67038608, e-pasts</w:t>
                          </w:r>
                          <w:r w:rsidR="00CD58D9">
                            <w:rPr>
                              <w:color w:val="231F20"/>
                              <w:sz w:val="17"/>
                              <w:szCs w:val="17"/>
                              <w:lang w:val="lv-LV"/>
                            </w:rPr>
                            <w:t>:</w:t>
                          </w:r>
                          <w:r w:rsidR="00FA39AB">
                            <w:rPr>
                              <w:color w:val="231F20"/>
                              <w:sz w:val="17"/>
                              <w:szCs w:val="17"/>
                              <w:lang w:val="lv-LV"/>
                            </w:rPr>
                            <w:t xml:space="preserve"> </w:t>
                          </w:r>
                          <w:r w:rsidR="0009403C">
                            <w:rPr>
                              <w:color w:val="231F20"/>
                              <w:sz w:val="17"/>
                              <w:szCs w:val="17"/>
                              <w:lang w:val="lv-LV"/>
                            </w:rPr>
                            <w:t>pasts</w:t>
                          </w:r>
                          <w:r w:rsidR="00FA39AB">
                            <w:rPr>
                              <w:color w:val="231F20"/>
                              <w:sz w:val="17"/>
                              <w:szCs w:val="17"/>
                              <w:lang w:val="lv-LV"/>
                            </w:rPr>
                            <w:t>@vzd.gov.lv, www.vzd.gov.lv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1A33B2" id="_x0000_t202" coordsize="21600,21600" o:spt="202" path="m,l,21600r21600,l21600,xe">
              <v:stroke joinstyle="miter"/>
              <v:path gradientshapeok="t" o:connecttype="rect"/>
            </v:shapetype>
            <v:shape id="Tekstlodziņš 3" o:spid="_x0000_s1026" type="#_x0000_t202" style="position:absolute;margin-left:0;margin-top:159.9pt;width:459.75pt;height:24.7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" filled="f" stroked="f">
              <v:textbox inset="0,0,0,0">
                <w:txbxContent>
                  <w:p w14:paraId="463E0749" w14:textId="26BA2881" w:rsidR="00FA39AB" w:rsidRDefault="009238E5" w:rsidP="00FA39AB">
                    <w:pPr>
                      <w:spacing w:line="194" w:lineRule="exact"/>
                      <w:ind w:left="20" w:right="-45"/>
                      <w:jc w:val="center"/>
                      <w:rPr>
                        <w:sz w:val="17"/>
                        <w:szCs w:val="17"/>
                        <w:lang w:val="lv-LV"/>
                      </w:rPr>
                    </w:pPr>
                    <w:r>
                      <w:rPr>
                        <w:color w:val="231F20"/>
                        <w:sz w:val="17"/>
                        <w:szCs w:val="17"/>
                        <w:lang w:val="lv-LV"/>
                      </w:rPr>
                      <w:t xml:space="preserve">Kārļa </w:t>
                    </w:r>
                    <w:proofErr w:type="spellStart"/>
                    <w:r>
                      <w:rPr>
                        <w:color w:val="231F20"/>
                        <w:sz w:val="17"/>
                        <w:szCs w:val="17"/>
                        <w:lang w:val="lv-LV"/>
                      </w:rPr>
                      <w:t>Mīlenbaha</w:t>
                    </w:r>
                    <w:proofErr w:type="spellEnd"/>
                    <w:r w:rsidR="00247792">
                      <w:rPr>
                        <w:color w:val="231F20"/>
                        <w:sz w:val="17"/>
                        <w:szCs w:val="17"/>
                        <w:lang w:val="lv-LV"/>
                      </w:rPr>
                      <w:t xml:space="preserve"> iela 14</w:t>
                    </w:r>
                    <w:r w:rsidR="00FA39AB">
                      <w:rPr>
                        <w:color w:val="231F20"/>
                        <w:sz w:val="17"/>
                        <w:szCs w:val="17"/>
                        <w:lang w:val="lv-LV"/>
                      </w:rPr>
                      <w:t>, Rīga, LV-1050, tālr. 67038608, e-pasts</w:t>
                    </w:r>
                    <w:r w:rsidR="00CD58D9">
                      <w:rPr>
                        <w:color w:val="231F20"/>
                        <w:sz w:val="17"/>
                        <w:szCs w:val="17"/>
                        <w:lang w:val="lv-LV"/>
                      </w:rPr>
                      <w:t>:</w:t>
                    </w:r>
                    <w:r w:rsidR="00FA39AB">
                      <w:rPr>
                        <w:color w:val="231F20"/>
                        <w:sz w:val="17"/>
                        <w:szCs w:val="17"/>
                        <w:lang w:val="lv-LV"/>
                      </w:rPr>
                      <w:t xml:space="preserve"> </w:t>
                    </w:r>
                    <w:r w:rsidR="0009403C">
                      <w:rPr>
                        <w:color w:val="231F20"/>
                        <w:sz w:val="17"/>
                        <w:szCs w:val="17"/>
                        <w:lang w:val="lv-LV"/>
                      </w:rPr>
                      <w:t>pasts</w:t>
                    </w:r>
                    <w:r w:rsidR="00FA39AB">
                      <w:rPr>
                        <w:color w:val="231F20"/>
                        <w:sz w:val="17"/>
                        <w:szCs w:val="17"/>
                        <w:lang w:val="lv-LV"/>
                      </w:rPr>
                      <w:t>@vzd.gov.lv, www.vzd.gov.lv</w:t>
                    </w:r>
                  </w:p>
                </w:txbxContent>
              </v:textbox>
              <w10:wrap anchorx="margin" anchory="page"/>
            </v:shape>
          </w:pict>
        </mc:Fallback>
      </mc:AlternateContent>
    </w:r>
  </w:p>
  <w:p w14:paraId="504D7656" w14:textId="77777777" w:rsidR="00FA39AB" w:rsidRDefault="00FA39AB" w:rsidP="00FA39AB">
    <w:pPr>
      <w:pStyle w:val="Header"/>
      <w:rPr>
        <w:rFonts w:ascii="Calibri" w:hAnsi="Calibri"/>
      </w:rPr>
    </w:pPr>
  </w:p>
  <w:p w14:paraId="064E5468" w14:textId="77777777" w:rsidR="004A23D7" w:rsidRPr="00FA39AB" w:rsidRDefault="004A23D7" w:rsidP="00FA39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561F6"/>
    <w:multiLevelType w:val="hybridMultilevel"/>
    <w:tmpl w:val="C8A63384"/>
    <w:lvl w:ilvl="0" w:tplc="338CFF4C">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113283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3BC"/>
    <w:rsid w:val="00006518"/>
    <w:rsid w:val="00052FC9"/>
    <w:rsid w:val="000767D3"/>
    <w:rsid w:val="00083C95"/>
    <w:rsid w:val="0009403C"/>
    <w:rsid w:val="000B2231"/>
    <w:rsid w:val="000D1430"/>
    <w:rsid w:val="000E1D5E"/>
    <w:rsid w:val="00104163"/>
    <w:rsid w:val="001214C7"/>
    <w:rsid w:val="00125420"/>
    <w:rsid w:val="0012608E"/>
    <w:rsid w:val="00132921"/>
    <w:rsid w:val="00163EFB"/>
    <w:rsid w:val="001A3449"/>
    <w:rsid w:val="001C0751"/>
    <w:rsid w:val="00222704"/>
    <w:rsid w:val="00244831"/>
    <w:rsid w:val="00247792"/>
    <w:rsid w:val="002518DB"/>
    <w:rsid w:val="0026210F"/>
    <w:rsid w:val="00263CB9"/>
    <w:rsid w:val="002656B7"/>
    <w:rsid w:val="0028745F"/>
    <w:rsid w:val="002B26D8"/>
    <w:rsid w:val="00305B13"/>
    <w:rsid w:val="00305E47"/>
    <w:rsid w:val="0036575A"/>
    <w:rsid w:val="0037446A"/>
    <w:rsid w:val="003830C1"/>
    <w:rsid w:val="003C53BC"/>
    <w:rsid w:val="00402044"/>
    <w:rsid w:val="00407E8D"/>
    <w:rsid w:val="00414EB9"/>
    <w:rsid w:val="004167F7"/>
    <w:rsid w:val="004172FB"/>
    <w:rsid w:val="004322AA"/>
    <w:rsid w:val="004506FF"/>
    <w:rsid w:val="00453FDF"/>
    <w:rsid w:val="00496017"/>
    <w:rsid w:val="004A23D7"/>
    <w:rsid w:val="004A3016"/>
    <w:rsid w:val="004D08EA"/>
    <w:rsid w:val="005133B6"/>
    <w:rsid w:val="0052722F"/>
    <w:rsid w:val="00532585"/>
    <w:rsid w:val="00553BF0"/>
    <w:rsid w:val="00567D31"/>
    <w:rsid w:val="00594397"/>
    <w:rsid w:val="005C56A2"/>
    <w:rsid w:val="005E4719"/>
    <w:rsid w:val="005F0112"/>
    <w:rsid w:val="0060007D"/>
    <w:rsid w:val="00603104"/>
    <w:rsid w:val="00607AC5"/>
    <w:rsid w:val="0062500E"/>
    <w:rsid w:val="00631059"/>
    <w:rsid w:val="00642C72"/>
    <w:rsid w:val="00655787"/>
    <w:rsid w:val="006932AF"/>
    <w:rsid w:val="006A718C"/>
    <w:rsid w:val="006B1E45"/>
    <w:rsid w:val="006B53A6"/>
    <w:rsid w:val="006D3D57"/>
    <w:rsid w:val="006D7A4F"/>
    <w:rsid w:val="00713CA1"/>
    <w:rsid w:val="00714CA5"/>
    <w:rsid w:val="007611D4"/>
    <w:rsid w:val="00775685"/>
    <w:rsid w:val="00791B51"/>
    <w:rsid w:val="0079246E"/>
    <w:rsid w:val="007A079E"/>
    <w:rsid w:val="007D5605"/>
    <w:rsid w:val="007E3360"/>
    <w:rsid w:val="0081356F"/>
    <w:rsid w:val="00825034"/>
    <w:rsid w:val="008372EA"/>
    <w:rsid w:val="00875902"/>
    <w:rsid w:val="008776BC"/>
    <w:rsid w:val="00891486"/>
    <w:rsid w:val="00895AC1"/>
    <w:rsid w:val="008D2770"/>
    <w:rsid w:val="0092304B"/>
    <w:rsid w:val="009238E5"/>
    <w:rsid w:val="00984C19"/>
    <w:rsid w:val="009A53F0"/>
    <w:rsid w:val="009E1752"/>
    <w:rsid w:val="00A319D6"/>
    <w:rsid w:val="00A35D9D"/>
    <w:rsid w:val="00A574C3"/>
    <w:rsid w:val="00A619BD"/>
    <w:rsid w:val="00A64E3A"/>
    <w:rsid w:val="00AD33C6"/>
    <w:rsid w:val="00AE1703"/>
    <w:rsid w:val="00B4268C"/>
    <w:rsid w:val="00B432D3"/>
    <w:rsid w:val="00B50DC5"/>
    <w:rsid w:val="00B72824"/>
    <w:rsid w:val="00BA2217"/>
    <w:rsid w:val="00BB397F"/>
    <w:rsid w:val="00BC091D"/>
    <w:rsid w:val="00BE0920"/>
    <w:rsid w:val="00C131C0"/>
    <w:rsid w:val="00C152AA"/>
    <w:rsid w:val="00C27DA6"/>
    <w:rsid w:val="00C3064E"/>
    <w:rsid w:val="00C33BD1"/>
    <w:rsid w:val="00C43704"/>
    <w:rsid w:val="00C62092"/>
    <w:rsid w:val="00C91560"/>
    <w:rsid w:val="00C92389"/>
    <w:rsid w:val="00C94F31"/>
    <w:rsid w:val="00C96A74"/>
    <w:rsid w:val="00CD58D9"/>
    <w:rsid w:val="00D02D49"/>
    <w:rsid w:val="00D04CE8"/>
    <w:rsid w:val="00D219FC"/>
    <w:rsid w:val="00D45E40"/>
    <w:rsid w:val="00D74CBC"/>
    <w:rsid w:val="00D92D4D"/>
    <w:rsid w:val="00DA0CA2"/>
    <w:rsid w:val="00DD0214"/>
    <w:rsid w:val="00DF1F0B"/>
    <w:rsid w:val="00E12B41"/>
    <w:rsid w:val="00E15A7F"/>
    <w:rsid w:val="00E25C06"/>
    <w:rsid w:val="00E25C3A"/>
    <w:rsid w:val="00E51B28"/>
    <w:rsid w:val="00E65138"/>
    <w:rsid w:val="00E670AC"/>
    <w:rsid w:val="00E97EC1"/>
    <w:rsid w:val="00F043E3"/>
    <w:rsid w:val="00F26CC1"/>
    <w:rsid w:val="00F33164"/>
    <w:rsid w:val="00F57448"/>
    <w:rsid w:val="00FA39AB"/>
    <w:rsid w:val="00FA5F3C"/>
    <w:rsid w:val="00FB55D6"/>
    <w:rsid w:val="00FC545E"/>
    <w:rsid w:val="00FE2770"/>
    <w:rsid w:val="00FE53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E5439"/>
  <w15:docId w15:val="{B9C44F51-8552-45F1-81CA-A3869C3C1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430"/>
    <w:rPr>
      <w:lang w:val="en-US" w:eastAsia="en-US"/>
    </w:rPr>
  </w:style>
  <w:style w:type="paragraph" w:styleId="Heading3">
    <w:name w:val="heading 3"/>
    <w:basedOn w:val="Normal"/>
    <w:next w:val="Normal"/>
    <w:qFormat/>
    <w:rsid w:val="00714CA5"/>
    <w:pPr>
      <w:keepNext/>
      <w:jc w:val="center"/>
      <w:outlineLvl w:val="2"/>
    </w:pPr>
    <w:rPr>
      <w:rFonts w:ascii="RimGaramond" w:hAnsi="RimGaramond"/>
      <w:sz w:val="28"/>
    </w:rPr>
  </w:style>
  <w:style w:type="paragraph" w:styleId="Heading4">
    <w:name w:val="heading 4"/>
    <w:basedOn w:val="Normal"/>
    <w:next w:val="Normal"/>
    <w:qFormat/>
    <w:rsid w:val="00714CA5"/>
    <w:pPr>
      <w:keepNext/>
      <w:jc w:val="center"/>
      <w:outlineLvl w:val="3"/>
    </w:pPr>
    <w:rPr>
      <w:rFonts w:ascii="M Algerian" w:hAnsi="M Algerian"/>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14CA5"/>
    <w:pPr>
      <w:tabs>
        <w:tab w:val="center" w:pos="4153"/>
        <w:tab w:val="right" w:pos="8306"/>
      </w:tabs>
    </w:pPr>
  </w:style>
  <w:style w:type="paragraph" w:styleId="Footer">
    <w:name w:val="footer"/>
    <w:basedOn w:val="Normal"/>
    <w:rsid w:val="00714CA5"/>
    <w:pPr>
      <w:tabs>
        <w:tab w:val="center" w:pos="4153"/>
        <w:tab w:val="right" w:pos="8306"/>
      </w:tabs>
    </w:pPr>
  </w:style>
  <w:style w:type="character" w:styleId="PageNumber">
    <w:name w:val="page number"/>
    <w:basedOn w:val="DefaultParagraphFont"/>
    <w:rsid w:val="00714CA5"/>
  </w:style>
  <w:style w:type="character" w:styleId="Hyperlink">
    <w:name w:val="Hyperlink"/>
    <w:basedOn w:val="DefaultParagraphFont"/>
    <w:rsid w:val="00714CA5"/>
    <w:rPr>
      <w:color w:val="0000FF"/>
      <w:u w:val="single"/>
    </w:rPr>
  </w:style>
  <w:style w:type="paragraph" w:styleId="BalloonText">
    <w:name w:val="Balloon Text"/>
    <w:basedOn w:val="Normal"/>
    <w:link w:val="BalloonTextChar"/>
    <w:rsid w:val="007A079E"/>
    <w:rPr>
      <w:rFonts w:ascii="Tahoma" w:hAnsi="Tahoma" w:cs="Tahoma"/>
      <w:sz w:val="16"/>
      <w:szCs w:val="16"/>
    </w:rPr>
  </w:style>
  <w:style w:type="character" w:customStyle="1" w:styleId="BalloonTextChar">
    <w:name w:val="Balloon Text Char"/>
    <w:basedOn w:val="DefaultParagraphFont"/>
    <w:link w:val="BalloonText"/>
    <w:rsid w:val="007A079E"/>
    <w:rPr>
      <w:rFonts w:ascii="Tahoma" w:hAnsi="Tahoma" w:cs="Tahoma"/>
      <w:sz w:val="16"/>
      <w:szCs w:val="16"/>
      <w:lang w:val="en-US" w:eastAsia="en-US"/>
    </w:rPr>
  </w:style>
  <w:style w:type="character" w:customStyle="1" w:styleId="HeaderChar">
    <w:name w:val="Header Char"/>
    <w:basedOn w:val="DefaultParagraphFont"/>
    <w:link w:val="Header"/>
    <w:rsid w:val="007A079E"/>
    <w:rPr>
      <w:lang w:val="en-US" w:eastAsia="en-US"/>
    </w:rPr>
  </w:style>
  <w:style w:type="table" w:styleId="TableGrid">
    <w:name w:val="Table Grid"/>
    <w:basedOn w:val="TableNormal"/>
    <w:rsid w:val="000D1430"/>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5C56A2"/>
    <w:pPr>
      <w:ind w:left="720"/>
      <w:contextualSpacing/>
    </w:pPr>
  </w:style>
  <w:style w:type="paragraph" w:customStyle="1" w:styleId="Body1">
    <w:name w:val="Body 1"/>
    <w:rsid w:val="0028745F"/>
    <w:pPr>
      <w:outlineLvl w:val="0"/>
    </w:pPr>
    <w:rPr>
      <w:rFonts w:eastAsia="Arial Unicode MS"/>
      <w:color w:val="000000"/>
      <w:u w:color="000000"/>
    </w:rPr>
  </w:style>
  <w:style w:type="paragraph" w:styleId="FootnoteText">
    <w:name w:val="footnote text"/>
    <w:basedOn w:val="Normal"/>
    <w:link w:val="FootnoteTextChar"/>
    <w:uiPriority w:val="99"/>
    <w:unhideWhenUsed/>
    <w:rsid w:val="0028745F"/>
    <w:rPr>
      <w:rFonts w:asciiTheme="minorHAnsi" w:eastAsiaTheme="minorHAnsi" w:hAnsiTheme="minorHAnsi" w:cstheme="minorBidi"/>
      <w:lang w:val="lv-LV"/>
    </w:rPr>
  </w:style>
  <w:style w:type="character" w:customStyle="1" w:styleId="FootnoteTextChar">
    <w:name w:val="Footnote Text Char"/>
    <w:basedOn w:val="DefaultParagraphFont"/>
    <w:link w:val="FootnoteText"/>
    <w:uiPriority w:val="99"/>
    <w:rsid w:val="0028745F"/>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2874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41944">
      <w:bodyDiv w:val="1"/>
      <w:marLeft w:val="0"/>
      <w:marRight w:val="0"/>
      <w:marTop w:val="0"/>
      <w:marBottom w:val="0"/>
      <w:divBdr>
        <w:top w:val="none" w:sz="0" w:space="0" w:color="auto"/>
        <w:left w:val="none" w:sz="0" w:space="0" w:color="auto"/>
        <w:bottom w:val="none" w:sz="0" w:space="0" w:color="auto"/>
        <w:right w:val="none" w:sz="0" w:space="0" w:color="auto"/>
      </w:divBdr>
    </w:div>
    <w:div w:id="201602786">
      <w:bodyDiv w:val="1"/>
      <w:marLeft w:val="0"/>
      <w:marRight w:val="0"/>
      <w:marTop w:val="0"/>
      <w:marBottom w:val="0"/>
      <w:divBdr>
        <w:top w:val="none" w:sz="0" w:space="0" w:color="auto"/>
        <w:left w:val="none" w:sz="0" w:space="0" w:color="auto"/>
        <w:bottom w:val="none" w:sz="0" w:space="0" w:color="auto"/>
        <w:right w:val="none" w:sz="0" w:space="0" w:color="auto"/>
      </w:divBdr>
    </w:div>
    <w:div w:id="608972528">
      <w:bodyDiv w:val="1"/>
      <w:marLeft w:val="0"/>
      <w:marRight w:val="0"/>
      <w:marTop w:val="0"/>
      <w:marBottom w:val="0"/>
      <w:divBdr>
        <w:top w:val="none" w:sz="0" w:space="0" w:color="auto"/>
        <w:left w:val="none" w:sz="0" w:space="0" w:color="auto"/>
        <w:bottom w:val="none" w:sz="0" w:space="0" w:color="auto"/>
        <w:right w:val="none" w:sz="0" w:space="0" w:color="auto"/>
      </w:divBdr>
    </w:div>
    <w:div w:id="997197351">
      <w:bodyDiv w:val="1"/>
      <w:marLeft w:val="0"/>
      <w:marRight w:val="0"/>
      <w:marTop w:val="0"/>
      <w:marBottom w:val="0"/>
      <w:divBdr>
        <w:top w:val="none" w:sz="0" w:space="0" w:color="auto"/>
        <w:left w:val="none" w:sz="0" w:space="0" w:color="auto"/>
        <w:bottom w:val="none" w:sz="0" w:space="0" w:color="auto"/>
        <w:right w:val="none" w:sz="0" w:space="0" w:color="auto"/>
      </w:divBdr>
    </w:div>
    <w:div w:id="1023091464">
      <w:bodyDiv w:val="1"/>
      <w:marLeft w:val="0"/>
      <w:marRight w:val="0"/>
      <w:marTop w:val="0"/>
      <w:marBottom w:val="0"/>
      <w:divBdr>
        <w:top w:val="none" w:sz="0" w:space="0" w:color="auto"/>
        <w:left w:val="none" w:sz="0" w:space="0" w:color="auto"/>
        <w:bottom w:val="none" w:sz="0" w:space="0" w:color="auto"/>
        <w:right w:val="none" w:sz="0" w:space="0" w:color="auto"/>
      </w:divBdr>
    </w:div>
    <w:div w:id="1201283276">
      <w:bodyDiv w:val="1"/>
      <w:marLeft w:val="0"/>
      <w:marRight w:val="0"/>
      <w:marTop w:val="0"/>
      <w:marBottom w:val="0"/>
      <w:divBdr>
        <w:top w:val="none" w:sz="0" w:space="0" w:color="auto"/>
        <w:left w:val="none" w:sz="0" w:space="0" w:color="auto"/>
        <w:bottom w:val="none" w:sz="0" w:space="0" w:color="auto"/>
        <w:right w:val="none" w:sz="0" w:space="0" w:color="auto"/>
      </w:divBdr>
    </w:div>
    <w:div w:id="1566333383">
      <w:bodyDiv w:val="1"/>
      <w:marLeft w:val="0"/>
      <w:marRight w:val="0"/>
      <w:marTop w:val="0"/>
      <w:marBottom w:val="0"/>
      <w:divBdr>
        <w:top w:val="none" w:sz="0" w:space="0" w:color="auto"/>
        <w:left w:val="none" w:sz="0" w:space="0" w:color="auto"/>
        <w:bottom w:val="none" w:sz="0" w:space="0" w:color="auto"/>
        <w:right w:val="none" w:sz="0" w:space="0" w:color="auto"/>
      </w:divBdr>
    </w:div>
    <w:div w:id="1780562571">
      <w:bodyDiv w:val="1"/>
      <w:marLeft w:val="0"/>
      <w:marRight w:val="0"/>
      <w:marTop w:val="0"/>
      <w:marBottom w:val="0"/>
      <w:divBdr>
        <w:top w:val="none" w:sz="0" w:space="0" w:color="auto"/>
        <w:left w:val="none" w:sz="0" w:space="0" w:color="auto"/>
        <w:bottom w:val="none" w:sz="0" w:space="0" w:color="auto"/>
        <w:right w:val="none" w:sz="0" w:space="0" w:color="auto"/>
      </w:divBdr>
    </w:div>
    <w:div w:id="180015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ese.supe@vzd.gov.lv" TargetMode="External"/><Relationship Id="rId3" Type="http://schemas.openxmlformats.org/officeDocument/2006/relationships/settings" Target="settings.xml"/><Relationship Id="rId7" Type="http://schemas.openxmlformats.org/officeDocument/2006/relationships/hyperlink" Target="http://www.vzd.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doc.php?id=134568" TargetMode="Externa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2861</Words>
  <Characters>1632</Characters>
  <Application>Microsoft Office Word</Application>
  <DocSecurity>0</DocSecurity>
  <Lines>13</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Rīgā, 20</vt:lpstr>
    </vt:vector>
  </TitlesOfParts>
  <Company>Valsts zemes dienests</Company>
  <LinksUpToDate>false</LinksUpToDate>
  <CharactersWithSpaces>4485</CharactersWithSpaces>
  <SharedDoc>false</SharedDoc>
  <HLinks>
    <vt:vector size="6" baseType="variant">
      <vt:variant>
        <vt:i4>2031717</vt:i4>
      </vt:variant>
      <vt:variant>
        <vt:i4>0</vt:i4>
      </vt:variant>
      <vt:variant>
        <vt:i4>0</vt:i4>
      </vt:variant>
      <vt:variant>
        <vt:i4>5</vt:i4>
      </vt:variant>
      <vt:variant>
        <vt:lpwstr>mailto:vzd@vzd.gov.lv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Kaspars Zvaigzne</dc:creator>
  <cp:lastModifiedBy>Kaspars Zvaigzne</cp:lastModifiedBy>
  <cp:revision>2</cp:revision>
  <cp:lastPrinted>2017-12-06T08:02:00Z</cp:lastPrinted>
  <dcterms:created xsi:type="dcterms:W3CDTF">2026-09-04T22:51:00Z</dcterms:created>
  <dcterms:modified xsi:type="dcterms:W3CDTF">2026-09-04T22:51:00Z</dcterms:modified>
</cp:coreProperties>
</file>