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FF878" w14:textId="77777777" w:rsidR="005A792A" w:rsidRDefault="005A792A" w:rsidP="005A792A">
      <w:pPr>
        <w:spacing w:line="240" w:lineRule="auto"/>
        <w:jc w:val="both"/>
        <w:rPr>
          <w:rFonts w:eastAsia="Times New Roman" w:cs="Arial"/>
          <w:b/>
          <w:bCs/>
          <w:kern w:val="0"/>
          <w:szCs w:val="24"/>
          <w:lang w:eastAsia="lv-LV"/>
          <w14:ligatures w14:val="none"/>
        </w:rPr>
      </w:pPr>
      <w:r w:rsidRPr="005A792A">
        <w:rPr>
          <w:rFonts w:eastAsia="Times New Roman" w:cs="Arial"/>
          <w:b/>
          <w:bCs/>
          <w:kern w:val="0"/>
          <w:szCs w:val="24"/>
          <w:lang w:val="ru-RU" w:eastAsia="lv-LV"/>
          <w14:ligatures w14:val="none"/>
        </w:rPr>
        <w:t>Извещение для собственников.</w:t>
      </w:r>
    </w:p>
    <w:p w14:paraId="60C5CEEF" w14:textId="77777777" w:rsidR="005A792A" w:rsidRPr="005A792A" w:rsidRDefault="005A792A" w:rsidP="005A792A">
      <w:pPr>
        <w:spacing w:line="240" w:lineRule="auto"/>
        <w:jc w:val="both"/>
        <w:rPr>
          <w:rFonts w:eastAsia="Times New Roman" w:cs="Arial"/>
          <w:kern w:val="0"/>
          <w:szCs w:val="24"/>
          <w:lang w:eastAsia="lv-LV"/>
          <w14:ligatures w14:val="none"/>
        </w:rPr>
      </w:pPr>
    </w:p>
    <w:p w14:paraId="7A8BD4DA" w14:textId="77777777"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В 2026 году необходимо совместно принять решение по трем вопросам:</w:t>
      </w:r>
    </w:p>
    <w:p w14:paraId="6171B76A" w14:textId="77777777" w:rsidR="005A792A" w:rsidRPr="005A792A" w:rsidRDefault="005A792A" w:rsidP="005A792A">
      <w:pPr>
        <w:numPr>
          <w:ilvl w:val="0"/>
          <w:numId w:val="1"/>
        </w:num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Выкуп земли у города Риги;</w:t>
      </w:r>
    </w:p>
    <w:p w14:paraId="62964009" w14:textId="77777777" w:rsidR="005A792A" w:rsidRPr="005A792A" w:rsidRDefault="005A792A" w:rsidP="005A792A">
      <w:pPr>
        <w:numPr>
          <w:ilvl w:val="0"/>
          <w:numId w:val="1"/>
        </w:num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Изменения в уставе;</w:t>
      </w:r>
    </w:p>
    <w:p w14:paraId="39239401" w14:textId="77777777" w:rsidR="005A792A" w:rsidRPr="005A792A" w:rsidRDefault="005A792A" w:rsidP="005A792A">
      <w:pPr>
        <w:numPr>
          <w:ilvl w:val="0"/>
          <w:numId w:val="1"/>
        </w:num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Правление общества на следующие 5 лет.</w:t>
      </w:r>
    </w:p>
    <w:p w14:paraId="6D18788C" w14:textId="77777777" w:rsidR="005A792A" w:rsidRPr="005A792A" w:rsidRDefault="005A792A" w:rsidP="005A792A">
      <w:pPr>
        <w:spacing w:line="240" w:lineRule="auto"/>
        <w:jc w:val="both"/>
        <w:rPr>
          <w:rFonts w:eastAsia="Times New Roman" w:cs="Arial"/>
          <w:kern w:val="0"/>
          <w:szCs w:val="24"/>
          <w:lang w:eastAsia="lv-LV"/>
          <w14:ligatures w14:val="none"/>
        </w:rPr>
      </w:pPr>
    </w:p>
    <w:p w14:paraId="77A6991B" w14:textId="77777777" w:rsidR="005A792A" w:rsidRPr="005A792A" w:rsidRDefault="005A792A" w:rsidP="005A792A">
      <w:pPr>
        <w:spacing w:line="240" w:lineRule="auto"/>
        <w:jc w:val="both"/>
        <w:rPr>
          <w:rFonts w:eastAsia="Times New Roman" w:cs="Arial"/>
          <w:kern w:val="0"/>
          <w:szCs w:val="24"/>
          <w:lang w:eastAsia="lv-LV"/>
          <w14:ligatures w14:val="none"/>
        </w:rPr>
      </w:pPr>
    </w:p>
    <w:p w14:paraId="409B9AC8" w14:textId="77777777"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b/>
          <w:bCs/>
          <w:kern w:val="0"/>
          <w:szCs w:val="24"/>
          <w:lang w:val="ru-RU" w:eastAsia="lv-LV"/>
          <w14:ligatures w14:val="none"/>
        </w:rPr>
        <w:t>Предисловие</w:t>
      </w:r>
    </w:p>
    <w:p w14:paraId="54C0D8EE" w14:textId="77777777" w:rsidR="005A792A" w:rsidRDefault="005A792A" w:rsidP="005A792A">
      <w:pPr>
        <w:spacing w:line="240" w:lineRule="auto"/>
        <w:jc w:val="both"/>
        <w:rPr>
          <w:rFonts w:eastAsia="Times New Roman" w:cs="Arial"/>
          <w:kern w:val="0"/>
          <w:szCs w:val="24"/>
          <w:lang w:eastAsia="lv-LV"/>
          <w14:ligatures w14:val="none"/>
        </w:rPr>
      </w:pPr>
    </w:p>
    <w:p w14:paraId="24F1B212" w14:textId="40D85115"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 xml:space="preserve">Кооперативное общество индивидуальных лодочных гаражей "ČAIKA" (далее — </w:t>
      </w:r>
      <w:r w:rsidR="00426DB6">
        <w:rPr>
          <w:rFonts w:eastAsia="Times New Roman" w:cs="Arial"/>
          <w:kern w:val="0"/>
          <w:szCs w:val="24"/>
          <w:lang w:eastAsia="lv-LV"/>
          <w14:ligatures w14:val="none"/>
        </w:rPr>
        <w:t>Čaika</w:t>
      </w:r>
      <w:r w:rsidRPr="005A792A">
        <w:rPr>
          <w:rFonts w:eastAsia="Times New Roman" w:cs="Arial"/>
          <w:kern w:val="0"/>
          <w:szCs w:val="24"/>
          <w:lang w:val="ru-RU" w:eastAsia="lv-LV"/>
          <w14:ligatures w14:val="none"/>
        </w:rPr>
        <w:t>) является юридическим лицом, которому принадлежат здания, строения и 114/55577 долей земли. Остальные доли принадлежат городу Риге, а небольшая часть — частным лицам.</w:t>
      </w:r>
    </w:p>
    <w:p w14:paraId="3E784C9A" w14:textId="77777777" w:rsidR="005A792A" w:rsidRDefault="005A792A" w:rsidP="005A792A">
      <w:pPr>
        <w:spacing w:line="240" w:lineRule="auto"/>
        <w:jc w:val="both"/>
        <w:rPr>
          <w:rFonts w:eastAsia="Times New Roman" w:cs="Arial"/>
          <w:kern w:val="0"/>
          <w:szCs w:val="24"/>
          <w:lang w:eastAsia="lv-LV"/>
          <w14:ligatures w14:val="none"/>
        </w:rPr>
      </w:pPr>
    </w:p>
    <w:p w14:paraId="67492FDB" w14:textId="5ED57863"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В 2024 году Сейм принял поправки к Закону о государственном кадастре недвижимого имущества, установив, что Государственная земельная служба должна рассчитывать и регистрировать две действующие кадастровые стоимости. Фискальная кадастровая стоимость используется для расчета налогов и государственных пошлин, а универсальная — для расчета платы за законное пользование землей (аренды) и других расчетов.</w:t>
      </w:r>
    </w:p>
    <w:p w14:paraId="437F58A5" w14:textId="77777777" w:rsidR="005A792A" w:rsidRDefault="005A792A" w:rsidP="005A792A">
      <w:pPr>
        <w:spacing w:line="240" w:lineRule="auto"/>
        <w:jc w:val="both"/>
        <w:rPr>
          <w:rFonts w:eastAsia="Times New Roman" w:cs="Arial"/>
          <w:kern w:val="0"/>
          <w:szCs w:val="24"/>
          <w:lang w:eastAsia="lv-LV"/>
          <w14:ligatures w14:val="none"/>
        </w:rPr>
      </w:pPr>
    </w:p>
    <w:p w14:paraId="5E60A77E" w14:textId="054F04FF"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Фискальная кадастровая стоимость всего земельного участка составляет 404 832 евро, универсальная кадастровая стоимость — 801 526 евро. Соответственно, арендная плата с 2025 года рассчитывается на основе универсальной кадастровой стоимости 801 526 евро.</w:t>
      </w:r>
    </w:p>
    <w:p w14:paraId="40E1DE62" w14:textId="77777777" w:rsidR="005A792A" w:rsidRDefault="005A792A" w:rsidP="005A792A">
      <w:pPr>
        <w:spacing w:line="240" w:lineRule="auto"/>
        <w:jc w:val="both"/>
        <w:rPr>
          <w:rFonts w:eastAsia="Times New Roman" w:cs="Arial"/>
          <w:kern w:val="0"/>
          <w:szCs w:val="24"/>
          <w:lang w:eastAsia="lv-LV"/>
          <w14:ligatures w14:val="none"/>
        </w:rPr>
      </w:pPr>
    </w:p>
    <w:p w14:paraId="7DBDE428" w14:textId="5E5B7305"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Дополнительные обстоятельства: Конституционный суд в 2023 и 2025 годах постановил, что потолок размера платы за законное пользование не соответствует Сатверсме, и Сейм обязан принять новое регулирование до 01.01.2027.</w:t>
      </w:r>
    </w:p>
    <w:p w14:paraId="5DE53BE7" w14:textId="77777777" w:rsidR="005A792A" w:rsidRDefault="005A792A" w:rsidP="005A792A">
      <w:pPr>
        <w:spacing w:line="240" w:lineRule="auto"/>
        <w:jc w:val="both"/>
        <w:rPr>
          <w:rFonts w:eastAsia="Times New Roman" w:cs="Arial"/>
          <w:kern w:val="0"/>
          <w:szCs w:val="24"/>
          <w:lang w:eastAsia="lv-LV"/>
          <w14:ligatures w14:val="none"/>
        </w:rPr>
      </w:pPr>
    </w:p>
    <w:p w14:paraId="78E6DF8B" w14:textId="076B1560" w:rsidR="005A792A" w:rsidRP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Следует учитывать, что аренда земли не предусматривает возмещение расходов на инвестиции или улучшения. Соответственно, любые вложения в землю (строительство парковки, подключение к городской канализации) компенсироваться не будут, что в принципе лишает возможности развивать территорию.</w:t>
      </w:r>
    </w:p>
    <w:p w14:paraId="03937B85" w14:textId="77777777" w:rsidR="005A792A" w:rsidRDefault="005A792A" w:rsidP="005A792A">
      <w:pPr>
        <w:spacing w:line="240" w:lineRule="auto"/>
        <w:jc w:val="both"/>
        <w:rPr>
          <w:rFonts w:eastAsia="Times New Roman" w:cs="Arial"/>
          <w:kern w:val="0"/>
          <w:szCs w:val="24"/>
          <w:lang w:eastAsia="lv-LV"/>
          <w14:ligatures w14:val="none"/>
        </w:rPr>
      </w:pPr>
    </w:p>
    <w:p w14:paraId="4C1AD201" w14:textId="3E37F3DF"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Учитывая сложившиеся обстоятельства, для выяснения стоимости земли правление инициировало процесс отчуждения (выкупа). Мы получили ответ, что Рижская дума предлагает выкупить принадлежащие ей доли земельного участка Чайки за 793 805,60 евро. При регистрации земли в собственность Чайки дополнительно потребуются 15 889,61 евро для уплаты государственных и канцелярских пошлин. Соответственно, общие расходы составляют 809 695,21 евро.</w:t>
      </w:r>
    </w:p>
    <w:p w14:paraId="449D20E0" w14:textId="77777777" w:rsidR="005A792A" w:rsidRPr="005A792A" w:rsidRDefault="005A792A" w:rsidP="005A792A">
      <w:pPr>
        <w:spacing w:line="240" w:lineRule="auto"/>
        <w:jc w:val="both"/>
        <w:rPr>
          <w:rFonts w:eastAsia="Times New Roman" w:cs="Arial"/>
          <w:kern w:val="0"/>
          <w:szCs w:val="24"/>
          <w:lang w:eastAsia="lv-LV"/>
          <w14:ligatures w14:val="none"/>
        </w:rPr>
      </w:pPr>
    </w:p>
    <w:p w14:paraId="3BF7499A" w14:textId="77777777"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b/>
          <w:bCs/>
          <w:kern w:val="0"/>
          <w:szCs w:val="24"/>
          <w:lang w:val="ru-RU" w:eastAsia="lv-LV"/>
          <w14:ligatures w14:val="none"/>
        </w:rPr>
        <w:t>Предложение города:</w:t>
      </w:r>
    </w:p>
    <w:p w14:paraId="18CF7F9A" w14:textId="2B5E08C7" w:rsidR="005A792A" w:rsidRPr="005A792A" w:rsidRDefault="005A792A" w:rsidP="005A792A">
      <w:pPr>
        <w:spacing w:line="240" w:lineRule="auto"/>
        <w:jc w:val="both"/>
        <w:rPr>
          <w:rFonts w:eastAsia="Times New Roman" w:cs="Arial"/>
          <w:kern w:val="0"/>
          <w:szCs w:val="24"/>
          <w:lang w:val="ru-RU" w:eastAsia="lv-LV"/>
          <w14:ligatures w14:val="none"/>
        </w:rPr>
      </w:pPr>
      <w:r>
        <w:rPr>
          <w:rFonts w:eastAsia="Times New Roman" w:cs="Arial"/>
          <w:kern w:val="0"/>
          <w:szCs w:val="24"/>
          <w:lang w:eastAsia="lv-LV"/>
          <w14:ligatures w14:val="none"/>
        </w:rPr>
        <w:t>1. </w:t>
      </w:r>
      <w:r w:rsidRPr="005A792A">
        <w:rPr>
          <w:rFonts w:eastAsia="Times New Roman" w:cs="Arial"/>
          <w:kern w:val="0"/>
          <w:szCs w:val="24"/>
          <w:lang w:val="ru-RU" w:eastAsia="lv-LV"/>
          <w14:ligatures w14:val="none"/>
        </w:rPr>
        <w:t>Выкупить землю сразу, заплатив 793 805,60 евро, и прекратить договор аренды (+ 15 889,61 евро государственная и канцелярская пошлина).</w:t>
      </w:r>
    </w:p>
    <w:p w14:paraId="1C56CB3C" w14:textId="77777777" w:rsidR="005A792A" w:rsidRPr="005A792A" w:rsidRDefault="005A792A" w:rsidP="005A792A">
      <w:pPr>
        <w:spacing w:line="240" w:lineRule="auto"/>
        <w:jc w:val="both"/>
        <w:rPr>
          <w:rFonts w:eastAsia="Times New Roman" w:cs="Arial"/>
          <w:kern w:val="0"/>
          <w:szCs w:val="24"/>
          <w:lang w:val="ru-RU" w:eastAsia="lv-LV"/>
          <w14:ligatures w14:val="none"/>
        </w:rPr>
      </w:pPr>
    </w:p>
    <w:p w14:paraId="6B5EE493" w14:textId="63D268E1" w:rsidR="005A792A" w:rsidRPr="005A792A" w:rsidRDefault="005A792A" w:rsidP="005A792A">
      <w:pPr>
        <w:spacing w:line="240" w:lineRule="auto"/>
        <w:jc w:val="both"/>
        <w:rPr>
          <w:rFonts w:eastAsia="Times New Roman" w:cs="Arial"/>
          <w:kern w:val="0"/>
          <w:szCs w:val="24"/>
          <w:lang w:val="ru-RU" w:eastAsia="lv-LV"/>
          <w14:ligatures w14:val="none"/>
        </w:rPr>
      </w:pPr>
      <w:r>
        <w:rPr>
          <w:rFonts w:eastAsia="Times New Roman" w:cs="Arial"/>
          <w:kern w:val="0"/>
          <w:szCs w:val="24"/>
          <w:lang w:eastAsia="lv-LV"/>
          <w14:ligatures w14:val="none"/>
        </w:rPr>
        <w:t>2. </w:t>
      </w:r>
      <w:r w:rsidRPr="005A792A">
        <w:rPr>
          <w:rFonts w:eastAsia="Times New Roman" w:cs="Arial"/>
          <w:kern w:val="0"/>
          <w:szCs w:val="24"/>
          <w:lang w:val="ru-RU" w:eastAsia="lv-LV"/>
          <w14:ligatures w14:val="none"/>
        </w:rPr>
        <w:t xml:space="preserve">Перечислить 10%, а оставшуюся сумму выплатить в течение 5 лет ежеквартальными платежами с добавлением процентов (из расчета 6% годовых от неуплаченной суммы). Арендные отношения на протяжении всех этих 5 лет </w:t>
      </w:r>
      <w:r w:rsidRPr="005A792A">
        <w:rPr>
          <w:rFonts w:eastAsia="Times New Roman" w:cs="Arial"/>
          <w:kern w:val="0"/>
          <w:szCs w:val="24"/>
          <w:lang w:val="ru-RU" w:eastAsia="lv-LV"/>
          <w14:ligatures w14:val="none"/>
        </w:rPr>
        <w:lastRenderedPageBreak/>
        <w:t>продолжаются. (Примерная сумма, которую в первые 2 года придется платить каждый квартал, составляет от 47 000 до 43 000 евро,</w:t>
      </w:r>
      <w:r w:rsidRPr="005A792A">
        <w:rPr>
          <w:rFonts w:eastAsia="Times New Roman" w:cs="Arial"/>
          <w:i/>
          <w:iCs/>
          <w:kern w:val="0"/>
          <w:szCs w:val="24"/>
          <w:lang w:val="ru-RU" w:eastAsia="lv-LV"/>
          <w14:ligatures w14:val="none"/>
        </w:rPr>
        <w:t xml:space="preserve"> не считая арендной платы. Общая сумма процентов составит около 112 251,93 евро, из которых 70 728,08 евро будут выплачены за первые 2 года).</w:t>
      </w:r>
    </w:p>
    <w:p w14:paraId="02E687AA" w14:textId="77777777" w:rsidR="005A792A" w:rsidRDefault="005A792A" w:rsidP="005A792A">
      <w:pPr>
        <w:spacing w:line="240" w:lineRule="auto"/>
        <w:jc w:val="both"/>
        <w:rPr>
          <w:rFonts w:eastAsia="Times New Roman" w:cs="Arial"/>
          <w:i/>
          <w:iCs/>
          <w:kern w:val="0"/>
          <w:szCs w:val="24"/>
          <w:lang w:eastAsia="lv-LV"/>
          <w14:ligatures w14:val="none"/>
        </w:rPr>
      </w:pPr>
    </w:p>
    <w:p w14:paraId="55D9D5A0" w14:textId="77777777" w:rsidR="005A792A" w:rsidRPr="005A792A" w:rsidRDefault="005A792A" w:rsidP="005A792A">
      <w:pPr>
        <w:spacing w:line="240" w:lineRule="auto"/>
        <w:jc w:val="both"/>
        <w:rPr>
          <w:rFonts w:eastAsia="Times New Roman" w:cs="Arial"/>
          <w:kern w:val="0"/>
          <w:szCs w:val="24"/>
          <w:lang w:val="ru-RU" w:eastAsia="lv-LV"/>
          <w14:ligatures w14:val="none"/>
        </w:rPr>
      </w:pPr>
    </w:p>
    <w:p w14:paraId="388B53E4" w14:textId="77777777"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b/>
          <w:bCs/>
          <w:kern w:val="0"/>
          <w:szCs w:val="24"/>
          <w:lang w:val="ru-RU" w:eastAsia="lv-LV"/>
          <w14:ligatures w14:val="none"/>
        </w:rPr>
        <w:t>Другие решения:</w:t>
      </w:r>
      <w:r w:rsidRPr="005A792A">
        <w:rPr>
          <w:rFonts w:eastAsia="Times New Roman" w:cs="Arial"/>
          <w:kern w:val="0"/>
          <w:szCs w:val="24"/>
          <w:lang w:val="ru-RU" w:eastAsia="lv-LV"/>
          <w14:ligatures w14:val="none"/>
        </w:rPr>
        <w:t xml:space="preserve"> </w:t>
      </w:r>
    </w:p>
    <w:p w14:paraId="6C78C298" w14:textId="3169F263"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3.</w:t>
      </w:r>
      <w:r w:rsidR="00426DB6">
        <w:rPr>
          <w:rFonts w:eastAsia="Times New Roman" w:cs="Arial"/>
          <w:kern w:val="0"/>
          <w:szCs w:val="24"/>
          <w:lang w:eastAsia="lv-LV"/>
          <w14:ligatures w14:val="none"/>
        </w:rPr>
        <w:t> </w:t>
      </w:r>
      <w:r w:rsidRPr="005A792A">
        <w:rPr>
          <w:rFonts w:eastAsia="Times New Roman" w:cs="Arial"/>
          <w:kern w:val="0"/>
          <w:szCs w:val="24"/>
          <w:lang w:val="ru-RU" w:eastAsia="lv-LV"/>
          <w14:ligatures w14:val="none"/>
        </w:rPr>
        <w:t>Оформить ипотечный кредит в банке.</w:t>
      </w:r>
    </w:p>
    <w:p w14:paraId="0B062B46" w14:textId="77777777" w:rsidR="005A792A" w:rsidRDefault="005A792A" w:rsidP="005A792A">
      <w:pPr>
        <w:spacing w:line="240" w:lineRule="auto"/>
        <w:jc w:val="both"/>
        <w:rPr>
          <w:rFonts w:eastAsia="Times New Roman" w:cs="Arial"/>
          <w:kern w:val="0"/>
          <w:szCs w:val="24"/>
          <w:lang w:eastAsia="lv-LV"/>
          <w14:ligatures w14:val="none"/>
        </w:rPr>
      </w:pPr>
    </w:p>
    <w:p w14:paraId="1B9CB968" w14:textId="080E5493" w:rsidR="005A792A" w:rsidRDefault="00426DB6" w:rsidP="005A792A">
      <w:pPr>
        <w:spacing w:line="240" w:lineRule="auto"/>
        <w:jc w:val="both"/>
        <w:rPr>
          <w:rFonts w:eastAsia="Times New Roman" w:cs="Arial"/>
          <w:kern w:val="0"/>
          <w:szCs w:val="24"/>
          <w:lang w:eastAsia="lv-LV"/>
          <w14:ligatures w14:val="none"/>
        </w:rPr>
      </w:pPr>
      <w:r>
        <w:rPr>
          <w:rFonts w:eastAsia="Times New Roman" w:cs="Arial"/>
          <w:kern w:val="0"/>
          <w:szCs w:val="24"/>
          <w:lang w:eastAsia="lv-LV"/>
          <w14:ligatures w14:val="none"/>
        </w:rPr>
        <w:t>4</w:t>
      </w:r>
      <w:r w:rsidR="005A792A" w:rsidRPr="005A792A">
        <w:rPr>
          <w:rFonts w:eastAsia="Times New Roman" w:cs="Arial"/>
          <w:kern w:val="0"/>
          <w:szCs w:val="24"/>
          <w:lang w:val="ru-RU" w:eastAsia="lv-LV"/>
          <w14:ligatures w14:val="none"/>
        </w:rPr>
        <w:t>.</w:t>
      </w:r>
      <w:r>
        <w:rPr>
          <w:rFonts w:eastAsia="Times New Roman" w:cs="Arial"/>
          <w:kern w:val="0"/>
          <w:szCs w:val="24"/>
          <w:lang w:eastAsia="lv-LV"/>
          <w14:ligatures w14:val="none"/>
        </w:rPr>
        <w:t> </w:t>
      </w:r>
      <w:r w:rsidR="005A792A" w:rsidRPr="005A792A">
        <w:rPr>
          <w:rFonts w:eastAsia="Times New Roman" w:cs="Arial"/>
          <w:kern w:val="0"/>
          <w:szCs w:val="24"/>
          <w:lang w:val="ru-RU" w:eastAsia="lv-LV"/>
          <w14:ligatures w14:val="none"/>
        </w:rPr>
        <w:t>Собрать необходимую сумму в течение двух лет, разделив её на 4 платежа. Инициировать повторный выкуп земли. В этом случае будет проведена повторная оценка земли. Цена может измениться.</w:t>
      </w:r>
    </w:p>
    <w:p w14:paraId="10E3DB01" w14:textId="77777777" w:rsidR="005A792A" w:rsidRDefault="005A792A" w:rsidP="005A792A">
      <w:pPr>
        <w:spacing w:line="240" w:lineRule="auto"/>
        <w:jc w:val="both"/>
        <w:rPr>
          <w:rFonts w:eastAsia="Times New Roman" w:cs="Arial"/>
          <w:kern w:val="0"/>
          <w:szCs w:val="24"/>
          <w:lang w:eastAsia="lv-LV"/>
          <w14:ligatures w14:val="none"/>
        </w:rPr>
      </w:pPr>
    </w:p>
    <w:p w14:paraId="386562E3" w14:textId="3AD06C19" w:rsidR="00426DB6" w:rsidRDefault="00426DB6" w:rsidP="00426DB6">
      <w:pPr>
        <w:spacing w:line="240" w:lineRule="auto"/>
        <w:jc w:val="both"/>
        <w:rPr>
          <w:rFonts w:eastAsia="Times New Roman" w:cs="Arial"/>
          <w:kern w:val="0"/>
          <w:szCs w:val="24"/>
          <w:lang w:eastAsia="lv-LV"/>
          <w14:ligatures w14:val="none"/>
        </w:rPr>
      </w:pPr>
      <w:r>
        <w:rPr>
          <w:rFonts w:eastAsia="Times New Roman" w:cs="Arial"/>
          <w:kern w:val="0"/>
          <w:szCs w:val="24"/>
          <w:lang w:eastAsia="lv-LV"/>
          <w14:ligatures w14:val="none"/>
        </w:rPr>
        <w:t>5</w:t>
      </w:r>
      <w:r w:rsidRPr="005A792A">
        <w:rPr>
          <w:rFonts w:eastAsia="Times New Roman" w:cs="Arial"/>
          <w:kern w:val="0"/>
          <w:szCs w:val="24"/>
          <w:lang w:val="ru-RU" w:eastAsia="lv-LV"/>
          <w14:ligatures w14:val="none"/>
        </w:rPr>
        <w:t>.</w:t>
      </w:r>
      <w:r>
        <w:rPr>
          <w:rFonts w:eastAsia="Times New Roman" w:cs="Arial"/>
          <w:kern w:val="0"/>
          <w:szCs w:val="24"/>
          <w:lang w:eastAsia="lv-LV"/>
          <w14:ligatures w14:val="none"/>
        </w:rPr>
        <w:t> </w:t>
      </w:r>
      <w:r w:rsidRPr="005A792A">
        <w:rPr>
          <w:rFonts w:eastAsia="Times New Roman" w:cs="Arial"/>
          <w:kern w:val="0"/>
          <w:szCs w:val="24"/>
          <w:lang w:val="ru-RU" w:eastAsia="lv-LV"/>
          <w14:ligatures w14:val="none"/>
        </w:rPr>
        <w:t>Отказаться от выкупа земли и продолжать платить городу арендную плату.</w:t>
      </w:r>
    </w:p>
    <w:p w14:paraId="7CBFBD76" w14:textId="77777777" w:rsidR="005A792A" w:rsidRDefault="005A792A" w:rsidP="005A792A">
      <w:pPr>
        <w:spacing w:line="240" w:lineRule="auto"/>
        <w:jc w:val="both"/>
        <w:rPr>
          <w:rFonts w:eastAsia="Times New Roman" w:cs="Arial"/>
          <w:kern w:val="0"/>
          <w:szCs w:val="24"/>
          <w:lang w:eastAsia="lv-LV"/>
          <w14:ligatures w14:val="none"/>
        </w:rPr>
      </w:pPr>
    </w:p>
    <w:p w14:paraId="675B08E8" w14:textId="77777777" w:rsidR="005A792A" w:rsidRPr="005A792A" w:rsidRDefault="005A792A" w:rsidP="005A792A">
      <w:pPr>
        <w:spacing w:line="240" w:lineRule="auto"/>
        <w:jc w:val="both"/>
        <w:rPr>
          <w:rFonts w:eastAsia="Times New Roman" w:cs="Arial"/>
          <w:kern w:val="0"/>
          <w:szCs w:val="24"/>
          <w:lang w:eastAsia="lv-LV"/>
          <w14:ligatures w14:val="none"/>
        </w:rPr>
      </w:pPr>
    </w:p>
    <w:p w14:paraId="39E931AD" w14:textId="77777777"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b/>
          <w:bCs/>
          <w:kern w:val="0"/>
          <w:szCs w:val="24"/>
          <w:lang w:val="ru-RU" w:eastAsia="lv-LV"/>
          <w14:ligatures w14:val="none"/>
        </w:rPr>
        <w:t>Другие полученные предложения:</w:t>
      </w:r>
    </w:p>
    <w:p w14:paraId="6AD42DDF" w14:textId="77777777" w:rsidR="005A792A" w:rsidRDefault="005A792A" w:rsidP="005A792A">
      <w:pPr>
        <w:spacing w:line="240" w:lineRule="auto"/>
        <w:jc w:val="both"/>
        <w:rPr>
          <w:rFonts w:eastAsia="Times New Roman" w:cs="Arial"/>
          <w:kern w:val="0"/>
          <w:szCs w:val="24"/>
          <w:lang w:eastAsia="lv-LV"/>
          <w14:ligatures w14:val="none"/>
        </w:rPr>
      </w:pPr>
    </w:p>
    <w:p w14:paraId="63F18503" w14:textId="1EF10955"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b/>
          <w:bCs/>
          <w:kern w:val="0"/>
          <w:szCs w:val="24"/>
          <w:lang w:val="ru-RU" w:eastAsia="lv-LV"/>
          <w14:ligatures w14:val="none"/>
        </w:rPr>
        <w:t xml:space="preserve">А. Установить </w:t>
      </w:r>
      <w:r w:rsidR="00426DB6">
        <w:rPr>
          <w:rFonts w:eastAsia="Times New Roman" w:cs="Arial"/>
          <w:b/>
          <w:bCs/>
          <w:kern w:val="0"/>
          <w:szCs w:val="24"/>
          <w:lang w:eastAsia="lv-LV"/>
          <w14:ligatures w14:val="none"/>
        </w:rPr>
        <w:t xml:space="preserve">4 </w:t>
      </w:r>
      <w:r w:rsidRPr="005A792A">
        <w:rPr>
          <w:rFonts w:eastAsia="Times New Roman" w:cs="Arial"/>
          <w:b/>
          <w:bCs/>
          <w:kern w:val="0"/>
          <w:szCs w:val="24"/>
          <w:lang w:val="ru-RU" w:eastAsia="lv-LV"/>
          <w14:ligatures w14:val="none"/>
        </w:rPr>
        <w:t>взносы в соответствии с актуальной площадью лодочных гаражей.</w:t>
      </w:r>
    </w:p>
    <w:p w14:paraId="6B7B80FE" w14:textId="77777777" w:rsidR="005A792A" w:rsidRDefault="005A792A" w:rsidP="005A792A">
      <w:pPr>
        <w:spacing w:line="240" w:lineRule="auto"/>
        <w:jc w:val="both"/>
        <w:rPr>
          <w:rFonts w:eastAsia="Times New Roman" w:cs="Arial"/>
          <w:kern w:val="0"/>
          <w:szCs w:val="24"/>
          <w:lang w:eastAsia="lv-LV"/>
          <w14:ligatures w14:val="none"/>
        </w:rPr>
      </w:pPr>
    </w:p>
    <w:p w14:paraId="1F8C1434" w14:textId="4388A054"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Введение такой системы возможно только в отношении площади земли под гаражами, поскольку остальную территорию члены кооператива могут использовать независимо от площади своего гаража. Учитывая, что земля под гаражами — это меньшая часть участка, а большинство гаражей примерно одинаковы по площади, для подавляющего большинства плата существенно не изменится. К тому же, для реализации этого предложения необходима актуализация площадей гаражей. Соответственно, больше пришлось бы платить не только тем, у кого гаражи исторически больше по площади, но и тем, кто продлил стены гаража до края крыши. Незначительная экономия большинства не окупит времени и средств, вложенных в реализацию.</w:t>
      </w:r>
    </w:p>
    <w:p w14:paraId="78CD0C91" w14:textId="77777777" w:rsidR="005A792A" w:rsidRDefault="005A792A" w:rsidP="005A792A">
      <w:pPr>
        <w:spacing w:line="240" w:lineRule="auto"/>
        <w:jc w:val="both"/>
        <w:rPr>
          <w:rFonts w:eastAsia="Times New Roman" w:cs="Arial"/>
          <w:b/>
          <w:bCs/>
          <w:kern w:val="0"/>
          <w:szCs w:val="24"/>
          <w:lang w:eastAsia="lv-LV"/>
          <w14:ligatures w14:val="none"/>
        </w:rPr>
      </w:pPr>
    </w:p>
    <w:p w14:paraId="754D0A7D" w14:textId="77777777" w:rsidR="005A792A" w:rsidRDefault="005A792A" w:rsidP="005A792A">
      <w:pPr>
        <w:spacing w:line="240" w:lineRule="auto"/>
        <w:jc w:val="both"/>
        <w:rPr>
          <w:rFonts w:eastAsia="Times New Roman" w:cs="Arial"/>
          <w:b/>
          <w:bCs/>
          <w:kern w:val="0"/>
          <w:szCs w:val="24"/>
          <w:lang w:eastAsia="lv-LV"/>
          <w14:ligatures w14:val="none"/>
        </w:rPr>
      </w:pPr>
      <w:r w:rsidRPr="005A792A">
        <w:rPr>
          <w:rFonts w:eastAsia="Times New Roman" w:cs="Arial"/>
          <w:b/>
          <w:bCs/>
          <w:kern w:val="0"/>
          <w:szCs w:val="24"/>
          <w:lang w:val="ru-RU" w:eastAsia="lv-LV"/>
          <w14:ligatures w14:val="none"/>
        </w:rPr>
        <w:t>Б. Разделить гаражи на отдельные объекты нежилых помещений, чтобы каждый действовал по своему усмотрению</w:t>
      </w:r>
      <w:r>
        <w:rPr>
          <w:rFonts w:eastAsia="Times New Roman" w:cs="Arial"/>
          <w:b/>
          <w:bCs/>
          <w:kern w:val="0"/>
          <w:szCs w:val="24"/>
          <w:lang w:eastAsia="lv-LV"/>
          <w14:ligatures w14:val="none"/>
        </w:rPr>
        <w:t>.</w:t>
      </w:r>
    </w:p>
    <w:p w14:paraId="1AD36737" w14:textId="77777777" w:rsidR="005A792A" w:rsidRDefault="005A792A" w:rsidP="005A792A">
      <w:pPr>
        <w:spacing w:line="240" w:lineRule="auto"/>
        <w:jc w:val="both"/>
        <w:rPr>
          <w:rFonts w:eastAsia="Times New Roman" w:cs="Arial"/>
          <w:b/>
          <w:bCs/>
          <w:kern w:val="0"/>
          <w:szCs w:val="24"/>
          <w:lang w:eastAsia="lv-LV"/>
          <w14:ligatures w14:val="none"/>
        </w:rPr>
      </w:pPr>
    </w:p>
    <w:p w14:paraId="1FEE47D0" w14:textId="1FFFD1E8"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Для реализации этого предложения необходимо согласие ¾ членов. Помимо общих расходов, прогнозируемых сложностей в обслуживании, обеспечении порядка и ожидаемой невозможности развития территории, боксы гаражей придется осматривать на месте, индивидуально обмерять и фиксировать произведенные в них перестройки. В принципе существенно меняется содержание и улучшение территории и совместной собственности. Например, по состоянию на август 2026 года один из человек, получивший гараж в наследство, оформленный в собственность, не пользуется им, не считает нужным участвовать в содержании и управлении совместной собственностью. Заинтересованность в улучшении и развитии территории можно поставить под сомнение.</w:t>
      </w:r>
    </w:p>
    <w:p w14:paraId="732EB8AA" w14:textId="77777777" w:rsidR="00426DB6" w:rsidRPr="00426DB6" w:rsidRDefault="00426DB6" w:rsidP="005A792A">
      <w:pPr>
        <w:spacing w:line="240" w:lineRule="auto"/>
        <w:jc w:val="both"/>
        <w:rPr>
          <w:rFonts w:eastAsia="Times New Roman" w:cs="Arial"/>
          <w:kern w:val="0"/>
          <w:szCs w:val="24"/>
          <w:lang w:eastAsia="lv-LV"/>
          <w14:ligatures w14:val="none"/>
        </w:rPr>
      </w:pPr>
    </w:p>
    <w:p w14:paraId="5BEFBFE4" w14:textId="352EF96E"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Дополнительная информация: недавно в кооперативе лодочных гаражей "</w:t>
      </w:r>
      <w:proofErr w:type="spellStart"/>
      <w:r w:rsidRPr="005A792A">
        <w:rPr>
          <w:rFonts w:eastAsia="Times New Roman" w:cs="Arial"/>
          <w:kern w:val="0"/>
          <w:szCs w:val="24"/>
          <w:lang w:val="ru-RU" w:eastAsia="lv-LV"/>
          <w14:ligatures w14:val="none"/>
        </w:rPr>
        <w:t>Nāra</w:t>
      </w:r>
      <w:proofErr w:type="spellEnd"/>
      <w:r w:rsidRPr="005A792A">
        <w:rPr>
          <w:rFonts w:eastAsia="Times New Roman" w:cs="Arial"/>
          <w:kern w:val="0"/>
          <w:szCs w:val="24"/>
          <w:lang w:val="ru-RU" w:eastAsia="lv-LV"/>
          <w14:ligatures w14:val="none"/>
        </w:rPr>
        <w:t>" (</w:t>
      </w:r>
      <w:proofErr w:type="spellStart"/>
      <w:r w:rsidRPr="005A792A">
        <w:rPr>
          <w:rFonts w:eastAsia="Times New Roman" w:cs="Arial"/>
          <w:kern w:val="0"/>
          <w:szCs w:val="24"/>
          <w:lang w:val="ru-RU" w:eastAsia="lv-LV"/>
          <w14:ligatures w14:val="none"/>
        </w:rPr>
        <w:t>Тейка</w:t>
      </w:r>
      <w:proofErr w:type="spellEnd"/>
      <w:r w:rsidRPr="005A792A">
        <w:rPr>
          <w:rFonts w:eastAsia="Times New Roman" w:cs="Arial"/>
          <w:kern w:val="0"/>
          <w:szCs w:val="24"/>
          <w:lang w:val="ru-RU" w:eastAsia="lv-LV"/>
          <w14:ligatures w14:val="none"/>
        </w:rPr>
        <w:t xml:space="preserve">) завершился судебный процесс, и новый владелец потерял приобретенную землю, которая уже была закреплена в Земельной книге, так как сосед воспользовался правом </w:t>
      </w:r>
      <w:r w:rsidR="00426DB6" w:rsidRPr="00426DB6">
        <w:rPr>
          <w:rFonts w:eastAsia="Times New Roman" w:cs="Arial"/>
          <w:kern w:val="0"/>
          <w:szCs w:val="24"/>
          <w:lang w:val="ru-RU" w:eastAsia="lv-LV"/>
          <w14:ligatures w14:val="none"/>
        </w:rPr>
        <w:t>первой руки</w:t>
      </w:r>
      <w:r w:rsidRPr="005A792A">
        <w:rPr>
          <w:rFonts w:eastAsia="Times New Roman" w:cs="Arial"/>
          <w:kern w:val="0"/>
          <w:szCs w:val="24"/>
          <w:lang w:val="ru-RU" w:eastAsia="lv-LV"/>
          <w14:ligatures w14:val="none"/>
        </w:rPr>
        <w:t>.</w:t>
      </w:r>
    </w:p>
    <w:p w14:paraId="604F82A7" w14:textId="77777777" w:rsidR="00426DB6" w:rsidRDefault="00426DB6">
      <w:pPr>
        <w:rPr>
          <w:rFonts w:eastAsia="Times New Roman" w:cs="Arial"/>
          <w:b/>
          <w:bCs/>
          <w:kern w:val="0"/>
          <w:szCs w:val="24"/>
          <w:lang w:val="ru-RU" w:eastAsia="lv-LV"/>
          <w14:ligatures w14:val="none"/>
        </w:rPr>
      </w:pPr>
      <w:r>
        <w:rPr>
          <w:rFonts w:eastAsia="Times New Roman" w:cs="Arial"/>
          <w:b/>
          <w:bCs/>
          <w:kern w:val="0"/>
          <w:szCs w:val="24"/>
          <w:lang w:val="ru-RU" w:eastAsia="lv-LV"/>
          <w14:ligatures w14:val="none"/>
        </w:rPr>
        <w:br w:type="page"/>
      </w:r>
    </w:p>
    <w:p w14:paraId="0DB9C8A7" w14:textId="626F3BA1"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b/>
          <w:bCs/>
          <w:kern w:val="0"/>
          <w:szCs w:val="24"/>
          <w:lang w:val="ru-RU" w:eastAsia="lv-LV"/>
          <w14:ligatures w14:val="none"/>
        </w:rPr>
        <w:lastRenderedPageBreak/>
        <w:t>Мнение правления.</w:t>
      </w:r>
    </w:p>
    <w:p w14:paraId="3E411594" w14:textId="77777777" w:rsidR="005A792A" w:rsidRPr="00426DB6" w:rsidRDefault="005A792A" w:rsidP="005A792A">
      <w:pPr>
        <w:spacing w:line="240" w:lineRule="auto"/>
        <w:jc w:val="both"/>
        <w:rPr>
          <w:rFonts w:eastAsia="Times New Roman" w:cs="Arial"/>
          <w:kern w:val="0"/>
          <w:szCs w:val="24"/>
          <w:lang w:eastAsia="lv-LV"/>
          <w14:ligatures w14:val="none"/>
        </w:rPr>
      </w:pPr>
    </w:p>
    <w:p w14:paraId="17A18617" w14:textId="3C55AFAB"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В ходе переговоров о возможном выкупе земли с членами кооператива, которые приходили платить членские взносы, была получена информация, что для большинства внесение всей суммы одним платежом сразу будет затруднительным. Соответственно, на условиях предложения в указанные городом сроки это невыполнимо.</w:t>
      </w:r>
    </w:p>
    <w:p w14:paraId="679512DE" w14:textId="77777777" w:rsidR="00426DB6" w:rsidRDefault="00426DB6" w:rsidP="005A792A">
      <w:pPr>
        <w:spacing w:line="240" w:lineRule="auto"/>
        <w:jc w:val="both"/>
        <w:rPr>
          <w:rFonts w:eastAsia="Times New Roman" w:cs="Arial"/>
          <w:kern w:val="0"/>
          <w:szCs w:val="24"/>
          <w:lang w:eastAsia="lv-LV"/>
          <w14:ligatures w14:val="none"/>
        </w:rPr>
      </w:pPr>
    </w:p>
    <w:p w14:paraId="2AA1E84A" w14:textId="1B342006"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Учитывая привычки членов по уплате ежегодных членских взносов, правление считает, что решения, обязывающие производить конкретные платежи в конкретный период времени (варианты 2 и 3), связаны со слишком высоким риском. К тому же, единственным преимуществом предложения города Риги (разделить плату, продолжая аренду и выплачивая 6% годовых от невыплаченной суммы) является фиксация цены.</w:t>
      </w:r>
    </w:p>
    <w:p w14:paraId="33763258" w14:textId="77777777" w:rsidR="00426DB6" w:rsidRPr="005A792A" w:rsidRDefault="00426DB6" w:rsidP="005A792A">
      <w:pPr>
        <w:spacing w:line="240" w:lineRule="auto"/>
        <w:jc w:val="both"/>
        <w:rPr>
          <w:rFonts w:eastAsia="Times New Roman" w:cs="Arial"/>
          <w:kern w:val="0"/>
          <w:szCs w:val="24"/>
          <w:lang w:eastAsia="lv-LV"/>
          <w14:ligatures w14:val="none"/>
        </w:rPr>
      </w:pPr>
    </w:p>
    <w:p w14:paraId="205920BF" w14:textId="77777777"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Возможность собрать необходимые для покупки земли средства в течение двух лет, разделив для членов платеж на 4 части, и вернуться к переговорам с городом о выкупе земли кажется наиболее разумным решением. Это даст членам кооператива возможность производить платежи по частям, а правление сможет контролировать эти процессы и отчитываться перед членами о результатах.</w:t>
      </w:r>
    </w:p>
    <w:p w14:paraId="6CE6399C" w14:textId="77777777" w:rsidR="005A792A" w:rsidRDefault="005A792A" w:rsidP="005A792A">
      <w:pPr>
        <w:spacing w:line="240" w:lineRule="auto"/>
        <w:jc w:val="both"/>
        <w:rPr>
          <w:rFonts w:eastAsia="Times New Roman" w:cs="Arial"/>
          <w:b/>
          <w:bCs/>
          <w:kern w:val="0"/>
          <w:szCs w:val="24"/>
          <w:lang w:eastAsia="lv-LV"/>
          <w14:ligatures w14:val="none"/>
        </w:rPr>
      </w:pPr>
    </w:p>
    <w:p w14:paraId="43A79CF8" w14:textId="77777777"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b/>
          <w:bCs/>
          <w:kern w:val="0"/>
          <w:szCs w:val="24"/>
          <w:lang w:val="ru-RU" w:eastAsia="lv-LV"/>
          <w14:ligatures w14:val="none"/>
        </w:rPr>
        <w:t>Преимущества.</w:t>
      </w:r>
    </w:p>
    <w:p w14:paraId="16C122FB" w14:textId="77777777" w:rsidR="001C4639" w:rsidRDefault="001C4639" w:rsidP="005A792A">
      <w:pPr>
        <w:spacing w:line="240" w:lineRule="auto"/>
        <w:jc w:val="both"/>
        <w:rPr>
          <w:rFonts w:eastAsia="Times New Roman" w:cs="Arial"/>
          <w:kern w:val="0"/>
          <w:szCs w:val="24"/>
          <w:lang w:eastAsia="lv-LV"/>
          <w14:ligatures w14:val="none"/>
        </w:rPr>
      </w:pPr>
    </w:p>
    <w:p w14:paraId="164A0C44" w14:textId="399B52B8"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Учитывая удорожание и рост расходов в последние годы, продолжать формировать накопления не удавалось, и они уменьшились. На данный момент (сентябрь 2026 года) при расчетах с использованием общей кадастровой стоимости арендная плата составляет около 32 000 евро в год, в то время как налог на землю составил бы 6 000 евро. Согласно сегодняшним расчетам, Чайка, не меняя размер членских взносов, могла бы накапливать более 20 000 евро в год и использовать эти средства на нужды кооператива.</w:t>
      </w:r>
    </w:p>
    <w:p w14:paraId="6F1094B2" w14:textId="77777777" w:rsidR="005A792A" w:rsidRPr="001C4639" w:rsidRDefault="005A792A" w:rsidP="005A792A">
      <w:pPr>
        <w:spacing w:line="240" w:lineRule="auto"/>
        <w:jc w:val="both"/>
        <w:rPr>
          <w:rFonts w:eastAsia="Times New Roman" w:cs="Arial"/>
          <w:kern w:val="0"/>
          <w:szCs w:val="24"/>
          <w:lang w:eastAsia="lv-LV"/>
          <w14:ligatures w14:val="none"/>
        </w:rPr>
      </w:pPr>
    </w:p>
    <w:p w14:paraId="4621E608" w14:textId="77777777" w:rsidR="001C4639" w:rsidRPr="001C4639" w:rsidRDefault="001C4639" w:rsidP="005A792A">
      <w:pPr>
        <w:spacing w:line="240" w:lineRule="auto"/>
        <w:jc w:val="both"/>
        <w:rPr>
          <w:rFonts w:eastAsia="Times New Roman" w:cs="Arial"/>
          <w:kern w:val="0"/>
          <w:szCs w:val="24"/>
          <w:lang w:eastAsia="lv-LV"/>
          <w14:ligatures w14:val="none"/>
        </w:rPr>
      </w:pPr>
    </w:p>
    <w:p w14:paraId="3524B5E3" w14:textId="0A67AB43" w:rsidR="005A792A" w:rsidRPr="005A792A" w:rsidRDefault="005A792A" w:rsidP="005A792A">
      <w:pPr>
        <w:spacing w:line="240" w:lineRule="auto"/>
        <w:jc w:val="both"/>
        <w:rPr>
          <w:rFonts w:eastAsia="Times New Roman" w:cs="Arial"/>
          <w:kern w:val="0"/>
          <w:szCs w:val="24"/>
          <w:lang w:eastAsia="lv-LV"/>
          <w14:ligatures w14:val="none"/>
        </w:rPr>
      </w:pPr>
      <w:r>
        <w:rPr>
          <w:rFonts w:eastAsia="Times New Roman" w:cs="Arial"/>
          <w:b/>
          <w:bCs/>
          <w:kern w:val="0"/>
          <w:szCs w:val="24"/>
          <w:lang w:eastAsia="lv-LV"/>
          <w14:ligatures w14:val="none"/>
        </w:rPr>
        <w:t>1. </w:t>
      </w:r>
      <w:r w:rsidRPr="005A792A">
        <w:rPr>
          <w:rFonts w:eastAsia="Times New Roman" w:cs="Arial"/>
          <w:b/>
          <w:bCs/>
          <w:kern w:val="0"/>
          <w:szCs w:val="24"/>
          <w:lang w:val="ru-RU" w:eastAsia="lv-LV"/>
          <w14:ligatures w14:val="none"/>
        </w:rPr>
        <w:t>Выкуп земли у города Риги</w:t>
      </w:r>
    </w:p>
    <w:p w14:paraId="31C54E1E" w14:textId="2150D5BF"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 xml:space="preserve">Главный выбор собственников </w:t>
      </w:r>
      <w:r w:rsidRPr="005A792A">
        <w:rPr>
          <w:rFonts w:eastAsia="Times New Roman" w:cs="Arial"/>
          <w:kern w:val="0"/>
          <w:szCs w:val="24"/>
          <w:lang w:eastAsia="lv-LV"/>
          <w14:ligatures w14:val="none"/>
        </w:rPr>
        <w:t>Čaika</w:t>
      </w:r>
      <w:r w:rsidRPr="005A792A">
        <w:rPr>
          <w:rFonts w:eastAsia="Times New Roman" w:cs="Arial"/>
          <w:kern w:val="0"/>
          <w:szCs w:val="24"/>
          <w:lang w:val="ru-RU" w:eastAsia="lv-LV"/>
          <w14:ligatures w14:val="none"/>
        </w:rPr>
        <w:t>:</w:t>
      </w:r>
    </w:p>
    <w:p w14:paraId="574BCC7B" w14:textId="77777777" w:rsidR="005A792A" w:rsidRDefault="005A792A" w:rsidP="005A792A">
      <w:pPr>
        <w:spacing w:line="240" w:lineRule="auto"/>
        <w:jc w:val="both"/>
        <w:rPr>
          <w:rFonts w:eastAsia="Times New Roman" w:cs="Arial"/>
          <w:kern w:val="0"/>
          <w:szCs w:val="24"/>
          <w:lang w:eastAsia="lv-LV"/>
          <w14:ligatures w14:val="none"/>
        </w:rPr>
      </w:pPr>
      <w:r>
        <w:rPr>
          <w:rFonts w:eastAsia="Times New Roman" w:cs="Arial"/>
          <w:kern w:val="0"/>
          <w:szCs w:val="24"/>
          <w:lang w:eastAsia="lv-LV"/>
          <w14:ligatures w14:val="none"/>
        </w:rPr>
        <w:t>1. </w:t>
      </w:r>
      <w:r w:rsidRPr="005A792A">
        <w:rPr>
          <w:rFonts w:eastAsia="Times New Roman" w:cs="Arial"/>
          <w:kern w:val="0"/>
          <w:szCs w:val="24"/>
          <w:lang w:val="ru-RU" w:eastAsia="lv-LV"/>
          <w14:ligatures w14:val="none"/>
        </w:rPr>
        <w:t>Выкупить землю у города.</w:t>
      </w:r>
    </w:p>
    <w:p w14:paraId="52946914" w14:textId="77777777" w:rsidR="005A792A" w:rsidRDefault="005A792A" w:rsidP="005A792A">
      <w:pPr>
        <w:spacing w:line="240" w:lineRule="auto"/>
        <w:jc w:val="both"/>
        <w:rPr>
          <w:rFonts w:eastAsia="Times New Roman" w:cs="Arial"/>
          <w:kern w:val="0"/>
          <w:szCs w:val="24"/>
          <w:lang w:eastAsia="lv-LV"/>
          <w14:ligatures w14:val="none"/>
        </w:rPr>
      </w:pPr>
    </w:p>
    <w:p w14:paraId="3F28D1AF" w14:textId="77777777"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Если ¾ собственников (членов) Чайки на общем собрании не согласятся, аренда земли продолжится.</w:t>
      </w:r>
    </w:p>
    <w:p w14:paraId="7190D6A7" w14:textId="096D3F7A" w:rsidR="005A792A" w:rsidRPr="005A792A" w:rsidRDefault="005A792A" w:rsidP="005A792A">
      <w:pPr>
        <w:spacing w:line="240" w:lineRule="auto"/>
        <w:jc w:val="both"/>
        <w:rPr>
          <w:rFonts w:eastAsia="Times New Roman" w:cs="Arial"/>
          <w:i/>
          <w:iCs/>
          <w:kern w:val="0"/>
          <w:szCs w:val="24"/>
          <w:u w:val="single"/>
          <w:lang w:val="ru-RU" w:eastAsia="lv-LV"/>
          <w14:ligatures w14:val="none"/>
        </w:rPr>
      </w:pPr>
      <w:r w:rsidRPr="005A792A">
        <w:rPr>
          <w:rFonts w:eastAsia="Times New Roman" w:cs="Arial"/>
          <w:i/>
          <w:iCs/>
          <w:kern w:val="0"/>
          <w:szCs w:val="24"/>
          <w:u w:val="single"/>
          <w:lang w:val="ru-RU" w:eastAsia="lv-LV"/>
          <w14:ligatures w14:val="none"/>
        </w:rPr>
        <w:t>Независимо от количества паев, у одного члена есть один голос.</w:t>
      </w:r>
      <w:r w:rsidRPr="005A792A">
        <w:rPr>
          <w:rFonts w:eastAsia="Times New Roman" w:cs="Arial"/>
          <w:i/>
          <w:iCs/>
          <w:kern w:val="0"/>
          <w:szCs w:val="24"/>
          <w:u w:val="single"/>
          <w:lang w:val="ru-RU" w:eastAsia="lv-LV"/>
          <w14:ligatures w14:val="none"/>
        </w:rPr>
        <w:br/>
        <w:t>Право голоса имеют только те члены, у которых нет задолженностей.</w:t>
      </w:r>
      <w:r w:rsidRPr="005A792A">
        <w:rPr>
          <w:rFonts w:eastAsia="Times New Roman" w:cs="Arial"/>
          <w:i/>
          <w:iCs/>
          <w:kern w:val="0"/>
          <w:szCs w:val="24"/>
          <w:u w:val="single"/>
          <w:lang w:val="ru-RU" w:eastAsia="lv-LV"/>
          <w14:ligatures w14:val="none"/>
        </w:rPr>
        <w:br/>
        <w:t>Член кооператива может отдать свой голос заранее (в бумажном или электронном виде).</w:t>
      </w:r>
    </w:p>
    <w:p w14:paraId="5B2FCF73" w14:textId="77777777" w:rsidR="005A792A" w:rsidRDefault="005A792A" w:rsidP="005A792A">
      <w:pPr>
        <w:spacing w:line="240" w:lineRule="auto"/>
        <w:jc w:val="both"/>
        <w:rPr>
          <w:rFonts w:eastAsia="Times New Roman" w:cs="Arial"/>
          <w:kern w:val="0"/>
          <w:szCs w:val="24"/>
          <w:lang w:eastAsia="lv-LV"/>
          <w14:ligatures w14:val="none"/>
        </w:rPr>
      </w:pPr>
    </w:p>
    <w:p w14:paraId="359C87FF" w14:textId="77777777" w:rsidR="005A792A" w:rsidRDefault="005A792A" w:rsidP="005A792A">
      <w:pPr>
        <w:spacing w:line="240" w:lineRule="auto"/>
        <w:jc w:val="both"/>
        <w:rPr>
          <w:rFonts w:eastAsia="Times New Roman" w:cs="Arial"/>
          <w:kern w:val="0"/>
          <w:szCs w:val="24"/>
          <w:lang w:eastAsia="lv-LV"/>
          <w14:ligatures w14:val="none"/>
        </w:rPr>
      </w:pPr>
      <w:r>
        <w:rPr>
          <w:rFonts w:eastAsia="Times New Roman" w:cs="Arial"/>
          <w:kern w:val="0"/>
          <w:szCs w:val="24"/>
          <w:lang w:eastAsia="lv-LV"/>
          <w14:ligatures w14:val="none"/>
        </w:rPr>
        <w:t>2. </w:t>
      </w:r>
      <w:r w:rsidRPr="005A792A">
        <w:rPr>
          <w:rFonts w:eastAsia="Times New Roman" w:cs="Arial"/>
          <w:kern w:val="0"/>
          <w:szCs w:val="24"/>
          <w:lang w:val="ru-RU" w:eastAsia="lv-LV"/>
          <w14:ligatures w14:val="none"/>
        </w:rPr>
        <w:t>Чтобы собрать средства, предлагается изменить в Уставе номинал пая с 7 евро 13 центов до 2000 евро.</w:t>
      </w:r>
    </w:p>
    <w:p w14:paraId="789F50DE" w14:textId="77777777" w:rsidR="005A792A" w:rsidRDefault="005A792A" w:rsidP="005A792A">
      <w:pPr>
        <w:spacing w:line="240" w:lineRule="auto"/>
        <w:jc w:val="both"/>
        <w:rPr>
          <w:rFonts w:eastAsia="Times New Roman" w:cs="Arial"/>
          <w:kern w:val="0"/>
          <w:szCs w:val="24"/>
          <w:lang w:eastAsia="lv-LV"/>
          <w14:ligatures w14:val="none"/>
        </w:rPr>
      </w:pPr>
    </w:p>
    <w:p w14:paraId="5C87B249" w14:textId="3C087935"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Установить, что члены должны внести дополнительный вклад в капитал общества путем внесения взносов за один пай в следующие сроки:</w:t>
      </w:r>
    </w:p>
    <w:p w14:paraId="5CCF90D4" w14:textId="77777777" w:rsidR="005A792A" w:rsidRPr="005A792A" w:rsidRDefault="005A792A" w:rsidP="005A792A">
      <w:pPr>
        <w:numPr>
          <w:ilvl w:val="0"/>
          <w:numId w:val="5"/>
        </w:num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до 31 июня 2027 года — 500 евро;</w:t>
      </w:r>
    </w:p>
    <w:p w14:paraId="21F40DF4" w14:textId="77777777" w:rsidR="005A792A" w:rsidRPr="005A792A" w:rsidRDefault="005A792A" w:rsidP="005A792A">
      <w:pPr>
        <w:numPr>
          <w:ilvl w:val="0"/>
          <w:numId w:val="5"/>
        </w:num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до 31 декабря 2027 года — 500 евро;</w:t>
      </w:r>
    </w:p>
    <w:p w14:paraId="2AC80390" w14:textId="77777777" w:rsidR="005A792A" w:rsidRPr="005A792A" w:rsidRDefault="005A792A" w:rsidP="005A792A">
      <w:pPr>
        <w:numPr>
          <w:ilvl w:val="0"/>
          <w:numId w:val="5"/>
        </w:num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до 31 июня 2028 года — 500 евро;</w:t>
      </w:r>
    </w:p>
    <w:p w14:paraId="18E5BDFA" w14:textId="77777777" w:rsidR="005A792A" w:rsidRPr="005A792A" w:rsidRDefault="005A792A" w:rsidP="005A792A">
      <w:pPr>
        <w:numPr>
          <w:ilvl w:val="0"/>
          <w:numId w:val="5"/>
        </w:num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до 31 декабря 2028 года — 492,87 евро.</w:t>
      </w:r>
    </w:p>
    <w:p w14:paraId="563D6E72" w14:textId="40B5F025"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i/>
          <w:iCs/>
          <w:kern w:val="0"/>
          <w:szCs w:val="24"/>
          <w:lang w:val="ru-RU" w:eastAsia="lv-LV"/>
          <w14:ligatures w14:val="none"/>
        </w:rPr>
        <w:lastRenderedPageBreak/>
        <w:t>(Для изменений в уставе необходимо, чтобы «за» проголосовали ¾ от присутствующих членов).</w:t>
      </w:r>
    </w:p>
    <w:p w14:paraId="16B23534" w14:textId="77777777" w:rsidR="005A792A" w:rsidRDefault="005A792A" w:rsidP="005A792A">
      <w:pPr>
        <w:spacing w:line="240" w:lineRule="auto"/>
        <w:jc w:val="both"/>
        <w:rPr>
          <w:rFonts w:eastAsia="Times New Roman" w:cs="Arial"/>
          <w:b/>
          <w:bCs/>
          <w:kern w:val="0"/>
          <w:szCs w:val="24"/>
          <w:lang w:eastAsia="lv-LV"/>
          <w14:ligatures w14:val="none"/>
        </w:rPr>
      </w:pPr>
    </w:p>
    <w:p w14:paraId="37351A86" w14:textId="77777777" w:rsidR="001C4639" w:rsidRPr="001C4639" w:rsidRDefault="001C4639" w:rsidP="005A792A">
      <w:pPr>
        <w:spacing w:line="240" w:lineRule="auto"/>
        <w:jc w:val="both"/>
        <w:rPr>
          <w:rFonts w:eastAsia="Times New Roman" w:cs="Arial"/>
          <w:b/>
          <w:bCs/>
          <w:kern w:val="0"/>
          <w:szCs w:val="24"/>
          <w:lang w:eastAsia="lv-LV"/>
          <w14:ligatures w14:val="none"/>
        </w:rPr>
      </w:pPr>
    </w:p>
    <w:p w14:paraId="221C938E" w14:textId="081DD3A7" w:rsidR="005A792A" w:rsidRPr="005A792A" w:rsidRDefault="005A792A" w:rsidP="005A792A">
      <w:pPr>
        <w:spacing w:line="240" w:lineRule="auto"/>
        <w:jc w:val="both"/>
        <w:rPr>
          <w:rFonts w:eastAsia="Times New Roman" w:cs="Arial"/>
          <w:kern w:val="0"/>
          <w:szCs w:val="24"/>
          <w:lang w:eastAsia="lv-LV"/>
          <w14:ligatures w14:val="none"/>
        </w:rPr>
      </w:pPr>
      <w:r>
        <w:rPr>
          <w:rFonts w:eastAsia="Times New Roman" w:cs="Arial"/>
          <w:b/>
          <w:bCs/>
          <w:kern w:val="0"/>
          <w:szCs w:val="24"/>
          <w:lang w:eastAsia="lv-LV"/>
          <w14:ligatures w14:val="none"/>
        </w:rPr>
        <w:t>2. </w:t>
      </w:r>
      <w:r w:rsidRPr="005A792A">
        <w:rPr>
          <w:rFonts w:eastAsia="Times New Roman" w:cs="Arial"/>
          <w:b/>
          <w:bCs/>
          <w:kern w:val="0"/>
          <w:szCs w:val="24"/>
          <w:lang w:val="ru-RU" w:eastAsia="lv-LV"/>
          <w14:ligatures w14:val="none"/>
        </w:rPr>
        <w:t>Изменения в уставе;</w:t>
      </w:r>
      <w:r w:rsidRPr="005A792A">
        <w:rPr>
          <w:rFonts w:eastAsia="Times New Roman" w:cs="Arial"/>
          <w:kern w:val="0"/>
          <w:szCs w:val="24"/>
          <w:lang w:val="ru-RU" w:eastAsia="lv-LV"/>
          <w14:ligatures w14:val="none"/>
        </w:rPr>
        <w:t xml:space="preserve"> </w:t>
      </w:r>
    </w:p>
    <w:p w14:paraId="0DC30207" w14:textId="6025B84F"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Изменения в уставе (в приложении).</w:t>
      </w:r>
    </w:p>
    <w:p w14:paraId="246CF01E" w14:textId="77777777" w:rsidR="005A792A" w:rsidRPr="005A792A" w:rsidRDefault="005A792A" w:rsidP="005A792A">
      <w:pPr>
        <w:spacing w:line="240" w:lineRule="auto"/>
        <w:jc w:val="both"/>
        <w:rPr>
          <w:rFonts w:eastAsia="Times New Roman" w:cs="Arial"/>
          <w:b/>
          <w:bCs/>
          <w:kern w:val="0"/>
          <w:szCs w:val="24"/>
          <w:lang w:val="ru-RU" w:eastAsia="lv-LV"/>
          <w14:ligatures w14:val="none"/>
        </w:rPr>
      </w:pPr>
    </w:p>
    <w:p w14:paraId="190F03FD" w14:textId="77777777" w:rsidR="001C4639"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b/>
          <w:bCs/>
          <w:kern w:val="0"/>
          <w:szCs w:val="24"/>
          <w:lang w:val="ru-RU" w:eastAsia="lv-LV"/>
          <w14:ligatures w14:val="none"/>
        </w:rPr>
        <w:t>3. Правление общества на следующие 5 лет.</w:t>
      </w:r>
    </w:p>
    <w:p w14:paraId="2DABABCF" w14:textId="77777777" w:rsidR="001C4639" w:rsidRDefault="001C4639" w:rsidP="005A792A">
      <w:pPr>
        <w:spacing w:line="240" w:lineRule="auto"/>
        <w:jc w:val="both"/>
        <w:rPr>
          <w:rFonts w:eastAsia="Times New Roman" w:cs="Arial"/>
          <w:kern w:val="0"/>
          <w:szCs w:val="24"/>
          <w:lang w:eastAsia="lv-LV"/>
          <w14:ligatures w14:val="none"/>
        </w:rPr>
      </w:pPr>
    </w:p>
    <w:p w14:paraId="0D318EA1" w14:textId="1CE238D9"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У действующего правления (Георгий Гуревич, Каспарс Звайгзне, Игорь Бочкарев, Роберт Шенин) заканчивается срок полномочий.</w:t>
      </w:r>
    </w:p>
    <w:p w14:paraId="27F5FBC7" w14:textId="77777777" w:rsidR="001C4639" w:rsidRPr="005A792A" w:rsidRDefault="001C4639" w:rsidP="005A792A">
      <w:pPr>
        <w:spacing w:line="240" w:lineRule="auto"/>
        <w:jc w:val="both"/>
        <w:rPr>
          <w:rFonts w:eastAsia="Times New Roman" w:cs="Arial"/>
          <w:kern w:val="0"/>
          <w:szCs w:val="24"/>
          <w:lang w:eastAsia="lv-LV"/>
          <w14:ligatures w14:val="none"/>
        </w:rPr>
      </w:pPr>
    </w:p>
    <w:p w14:paraId="41395FED" w14:textId="77777777"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Если члены Чайки выразят доверие, правление в текущем составе сможет продолжить работу до окончания следующего срока.</w:t>
      </w:r>
    </w:p>
    <w:p w14:paraId="0A69A89E" w14:textId="77777777" w:rsidR="001C4639" w:rsidRDefault="001C4639" w:rsidP="005A792A">
      <w:pPr>
        <w:spacing w:line="240" w:lineRule="auto"/>
        <w:jc w:val="both"/>
        <w:rPr>
          <w:rFonts w:eastAsia="Times New Roman" w:cs="Arial"/>
          <w:kern w:val="0"/>
          <w:szCs w:val="24"/>
          <w:lang w:eastAsia="lv-LV"/>
          <w14:ligatures w14:val="none"/>
        </w:rPr>
      </w:pPr>
    </w:p>
    <w:p w14:paraId="79D96CA9" w14:textId="22C8BF8F" w:rsidR="005A792A" w:rsidRPr="005A792A" w:rsidRDefault="005A792A" w:rsidP="005A792A">
      <w:pPr>
        <w:spacing w:line="240" w:lineRule="auto"/>
        <w:jc w:val="both"/>
        <w:rPr>
          <w:rFonts w:eastAsia="Times New Roman" w:cs="Arial"/>
          <w:kern w:val="0"/>
          <w:szCs w:val="24"/>
          <w:lang w:val="ru-RU" w:eastAsia="lv-LV"/>
          <w14:ligatures w14:val="none"/>
        </w:rPr>
      </w:pPr>
      <w:r w:rsidRPr="005A792A">
        <w:rPr>
          <w:rFonts w:eastAsia="Times New Roman" w:cs="Arial"/>
          <w:kern w:val="0"/>
          <w:szCs w:val="24"/>
          <w:lang w:val="ru-RU" w:eastAsia="lv-LV"/>
          <w14:ligatures w14:val="none"/>
        </w:rPr>
        <w:t>Если есть предложения, просим подать заявки по другому составу правления, чтобы действующее правление могло проинформировать членов и выдвинуть кандидатуры на голосование, так как общее собрание членов может принимать решения только по тем вопросам повестки дня, которые заранее были включены в извещение.</w:t>
      </w:r>
    </w:p>
    <w:p w14:paraId="69898F39" w14:textId="77777777" w:rsidR="005A792A" w:rsidRPr="005A792A" w:rsidRDefault="005A792A" w:rsidP="005A792A">
      <w:pPr>
        <w:spacing w:line="240" w:lineRule="auto"/>
        <w:jc w:val="both"/>
        <w:rPr>
          <w:rFonts w:eastAsia="Times New Roman" w:cs="Arial"/>
          <w:kern w:val="0"/>
          <w:szCs w:val="24"/>
          <w:lang w:val="ru-RU" w:eastAsia="lv-LV"/>
          <w14:ligatures w14:val="none"/>
        </w:rPr>
      </w:pPr>
    </w:p>
    <w:p w14:paraId="3DAC2C81" w14:textId="77777777" w:rsidR="005A792A" w:rsidRPr="005A792A" w:rsidRDefault="005A792A" w:rsidP="005A792A">
      <w:pPr>
        <w:spacing w:line="240" w:lineRule="auto"/>
        <w:jc w:val="both"/>
        <w:rPr>
          <w:rFonts w:eastAsia="Times New Roman" w:cs="Arial"/>
          <w:kern w:val="0"/>
          <w:szCs w:val="24"/>
          <w:lang w:val="ru-RU" w:eastAsia="lv-LV"/>
          <w14:ligatures w14:val="none"/>
        </w:rPr>
      </w:pPr>
    </w:p>
    <w:p w14:paraId="38565A04" w14:textId="77777777" w:rsidR="001C4639"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 xml:space="preserve">Просим собственников серьезно обдумать эти вопросы, так как они связаны с дальнейшей деятельностью и развитием </w:t>
      </w:r>
      <w:r w:rsidR="001C4639" w:rsidRPr="001C4639">
        <w:rPr>
          <w:rFonts w:eastAsia="Times New Roman" w:cs="Arial"/>
          <w:kern w:val="0"/>
          <w:szCs w:val="24"/>
          <w:lang w:val="ru-RU" w:eastAsia="lv-LV"/>
          <w14:ligatures w14:val="none"/>
        </w:rPr>
        <w:t>кооператива</w:t>
      </w:r>
      <w:r w:rsidRPr="005A792A">
        <w:rPr>
          <w:rFonts w:eastAsia="Times New Roman" w:cs="Arial"/>
          <w:kern w:val="0"/>
          <w:szCs w:val="24"/>
          <w:lang w:val="ru-RU" w:eastAsia="lv-LV"/>
          <w14:ligatures w14:val="none"/>
        </w:rPr>
        <w:t xml:space="preserve">. </w:t>
      </w:r>
    </w:p>
    <w:p w14:paraId="108ABD13" w14:textId="77777777" w:rsidR="001C4639" w:rsidRDefault="001C4639" w:rsidP="005A792A">
      <w:pPr>
        <w:spacing w:line="240" w:lineRule="auto"/>
        <w:jc w:val="both"/>
        <w:rPr>
          <w:rFonts w:eastAsia="Times New Roman" w:cs="Arial"/>
          <w:kern w:val="0"/>
          <w:szCs w:val="24"/>
          <w:lang w:eastAsia="lv-LV"/>
          <w14:ligatures w14:val="none"/>
        </w:rPr>
      </w:pPr>
    </w:p>
    <w:p w14:paraId="1891AD76" w14:textId="63C826F0" w:rsidR="005A792A" w:rsidRDefault="005A792A" w:rsidP="005A792A">
      <w:pPr>
        <w:spacing w:line="240" w:lineRule="auto"/>
        <w:jc w:val="both"/>
        <w:rPr>
          <w:rFonts w:eastAsia="Times New Roman" w:cs="Arial"/>
          <w:kern w:val="0"/>
          <w:szCs w:val="24"/>
          <w:lang w:eastAsia="lv-LV"/>
          <w14:ligatures w14:val="none"/>
        </w:rPr>
      </w:pPr>
      <w:r w:rsidRPr="005A792A">
        <w:rPr>
          <w:rFonts w:eastAsia="Times New Roman" w:cs="Arial"/>
          <w:kern w:val="0"/>
          <w:szCs w:val="24"/>
          <w:lang w:val="ru-RU" w:eastAsia="lv-LV"/>
          <w14:ligatures w14:val="none"/>
        </w:rPr>
        <w:t>Информация об общем собрании последует.</w:t>
      </w:r>
      <w:r w:rsidR="001C4639">
        <w:rPr>
          <w:rFonts w:eastAsia="Times New Roman" w:cs="Arial"/>
          <w:kern w:val="0"/>
          <w:szCs w:val="24"/>
          <w:lang w:eastAsia="lv-LV"/>
          <w14:ligatures w14:val="none"/>
        </w:rPr>
        <w:t xml:space="preserve"> </w:t>
      </w:r>
    </w:p>
    <w:p w14:paraId="26BF6AB8" w14:textId="77777777" w:rsidR="008D7907" w:rsidRDefault="008D7907" w:rsidP="005A792A">
      <w:pPr>
        <w:spacing w:line="240" w:lineRule="auto"/>
        <w:jc w:val="both"/>
        <w:rPr>
          <w:rFonts w:eastAsia="Times New Roman" w:cs="Arial"/>
          <w:kern w:val="0"/>
          <w:szCs w:val="24"/>
          <w:lang w:eastAsia="lv-LV"/>
          <w14:ligatures w14:val="none"/>
        </w:rPr>
      </w:pPr>
    </w:p>
    <w:p w14:paraId="4A3FBA35" w14:textId="007F286E" w:rsidR="008D7907" w:rsidRPr="008D7907" w:rsidRDefault="008D7907" w:rsidP="008D7907">
      <w:pPr>
        <w:spacing w:line="240" w:lineRule="auto"/>
        <w:jc w:val="both"/>
        <w:rPr>
          <w:rFonts w:eastAsia="Times New Roman" w:cs="Arial"/>
          <w:kern w:val="0"/>
          <w:szCs w:val="24"/>
          <w:lang w:val="ru-RU" w:eastAsia="lv-LV"/>
          <w14:ligatures w14:val="none"/>
        </w:rPr>
      </w:pPr>
      <w:r w:rsidRPr="008D7907">
        <w:rPr>
          <w:rFonts w:eastAsia="Times New Roman" w:cs="Arial"/>
          <w:kern w:val="0"/>
          <w:szCs w:val="24"/>
          <w:lang w:val="ru-RU" w:eastAsia="lv-LV"/>
          <w14:ligatures w14:val="none"/>
        </w:rPr>
        <w:t>В приложении добавляем ответы от Рижской думы, Государственной службы земли, куда мы обращались по поводу кадастровой стоимости, и оценку недвижимости</w:t>
      </w:r>
    </w:p>
    <w:sectPr w:rsidR="008D7907" w:rsidRPr="008D7907" w:rsidSect="00A66ED5">
      <w:pgSz w:w="11906" w:h="16838" w:code="9"/>
      <w:pgMar w:top="1134" w:right="1134" w:bottom="1134" w:left="1418" w:header="0" w:footer="111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A4809"/>
    <w:multiLevelType w:val="multilevel"/>
    <w:tmpl w:val="97D67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10175E"/>
    <w:multiLevelType w:val="multilevel"/>
    <w:tmpl w:val="442EF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411DFF"/>
    <w:multiLevelType w:val="multilevel"/>
    <w:tmpl w:val="EB9AFE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57150F"/>
    <w:multiLevelType w:val="hybridMultilevel"/>
    <w:tmpl w:val="62D4E2BE"/>
    <w:lvl w:ilvl="0" w:tplc="A0F0883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E966F11"/>
    <w:multiLevelType w:val="multilevel"/>
    <w:tmpl w:val="71B6E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761A66"/>
    <w:multiLevelType w:val="multilevel"/>
    <w:tmpl w:val="ED28C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6405479">
    <w:abstractNumId w:val="1"/>
  </w:num>
  <w:num w:numId="2" w16cid:durableId="1423989782">
    <w:abstractNumId w:val="4"/>
  </w:num>
  <w:num w:numId="3" w16cid:durableId="1996296981">
    <w:abstractNumId w:val="5"/>
  </w:num>
  <w:num w:numId="4" w16cid:durableId="2040660294">
    <w:abstractNumId w:val="2"/>
  </w:num>
  <w:num w:numId="5" w16cid:durableId="1990355968">
    <w:abstractNumId w:val="0"/>
  </w:num>
  <w:num w:numId="6" w16cid:durableId="1419789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92A"/>
    <w:rsid w:val="000008B5"/>
    <w:rsid w:val="000C22D6"/>
    <w:rsid w:val="0012099F"/>
    <w:rsid w:val="001C4639"/>
    <w:rsid w:val="00426DB6"/>
    <w:rsid w:val="00536159"/>
    <w:rsid w:val="005A3BB4"/>
    <w:rsid w:val="005A792A"/>
    <w:rsid w:val="005B1F85"/>
    <w:rsid w:val="005E3B13"/>
    <w:rsid w:val="00675A93"/>
    <w:rsid w:val="006E0C8A"/>
    <w:rsid w:val="008336A0"/>
    <w:rsid w:val="008D7907"/>
    <w:rsid w:val="008F24C3"/>
    <w:rsid w:val="00A66E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CB1A7"/>
  <w15:chartTrackingRefBased/>
  <w15:docId w15:val="{4EA830EF-2720-4D52-A7BE-8599E5C97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lv-LV"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9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79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792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792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A792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A792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A792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A792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A792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9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79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792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792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A792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A792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792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792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792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7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92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92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79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A792A"/>
    <w:rPr>
      <w:i/>
      <w:iCs/>
      <w:color w:val="404040" w:themeColor="text1" w:themeTint="BF"/>
    </w:rPr>
  </w:style>
  <w:style w:type="paragraph" w:styleId="ListParagraph">
    <w:name w:val="List Paragraph"/>
    <w:basedOn w:val="Normal"/>
    <w:uiPriority w:val="34"/>
    <w:qFormat/>
    <w:rsid w:val="005A792A"/>
    <w:pPr>
      <w:ind w:left="720"/>
      <w:contextualSpacing/>
    </w:pPr>
  </w:style>
  <w:style w:type="character" w:styleId="IntenseEmphasis">
    <w:name w:val="Intense Emphasis"/>
    <w:basedOn w:val="DefaultParagraphFont"/>
    <w:uiPriority w:val="21"/>
    <w:qFormat/>
    <w:rsid w:val="005A792A"/>
    <w:rPr>
      <w:i/>
      <w:iCs/>
      <w:color w:val="2F5496" w:themeColor="accent1" w:themeShade="BF"/>
    </w:rPr>
  </w:style>
  <w:style w:type="paragraph" w:styleId="IntenseQuote">
    <w:name w:val="Intense Quote"/>
    <w:basedOn w:val="Normal"/>
    <w:next w:val="Normal"/>
    <w:link w:val="IntenseQuoteChar"/>
    <w:uiPriority w:val="30"/>
    <w:qFormat/>
    <w:rsid w:val="005A79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792A"/>
    <w:rPr>
      <w:i/>
      <w:iCs/>
      <w:color w:val="2F5496" w:themeColor="accent1" w:themeShade="BF"/>
    </w:rPr>
  </w:style>
  <w:style w:type="character" w:styleId="IntenseReference">
    <w:name w:val="Intense Reference"/>
    <w:basedOn w:val="DefaultParagraphFont"/>
    <w:uiPriority w:val="32"/>
    <w:qFormat/>
    <w:rsid w:val="005A79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5288</Words>
  <Characters>3015</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Zvaigzne</dc:creator>
  <cp:keywords/>
  <dc:description/>
  <cp:lastModifiedBy>Kaspars Zvaigzne</cp:lastModifiedBy>
  <cp:revision>2</cp:revision>
  <dcterms:created xsi:type="dcterms:W3CDTF">2026-09-04T22:11:00Z</dcterms:created>
  <dcterms:modified xsi:type="dcterms:W3CDTF">2026-09-04T23:01:00Z</dcterms:modified>
</cp:coreProperties>
</file>